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spacing w:val="20"/>
          <w:kern w:val="0"/>
          <w:sz w:val="36"/>
          <w:szCs w:val="36"/>
        </w:rPr>
        <w:t xml:space="preserve">    丽水市体育场馆中心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(丽水市国民体质监测中心)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2023年</w:t>
      </w:r>
      <w:r>
        <w:rPr>
          <w:rFonts w:hint="eastAsia" w:ascii="方正小标宋简体" w:hAnsi="宋体" w:eastAsia="方正小标宋简体" w:cs="宋体"/>
          <w:color w:val="000000"/>
          <w:spacing w:val="20"/>
          <w:kern w:val="0"/>
          <w:sz w:val="36"/>
          <w:szCs w:val="36"/>
        </w:rPr>
        <w:t>公众责任</w:t>
      </w:r>
      <w:r>
        <w:rPr>
          <w:rFonts w:hint="eastAsia" w:ascii="方正小标宋简体" w:hAnsi="宋体" w:eastAsia="方正小标宋简体" w:cs="宋体"/>
          <w:color w:val="000000"/>
          <w:spacing w:val="20"/>
          <w:kern w:val="0"/>
          <w:sz w:val="36"/>
          <w:szCs w:val="36"/>
          <w:lang w:eastAsia="zh-CN"/>
        </w:rPr>
        <w:t>保</w:t>
      </w:r>
      <w:r>
        <w:rPr>
          <w:rFonts w:hint="eastAsia" w:ascii="方正小标宋简体" w:hAnsi="宋体" w:eastAsia="方正小标宋简体" w:cs="宋体"/>
          <w:color w:val="000000"/>
          <w:spacing w:val="20"/>
          <w:kern w:val="0"/>
          <w:sz w:val="36"/>
          <w:szCs w:val="36"/>
        </w:rPr>
        <w:t>险报价单</w:t>
      </w:r>
    </w:p>
    <w:p>
      <w:pPr>
        <w:widowControl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</w:p>
    <w:tbl>
      <w:tblPr>
        <w:tblStyle w:val="5"/>
        <w:tblW w:w="6489" w:type="pct"/>
        <w:tblInd w:w="-411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2"/>
        <w:gridCol w:w="3117"/>
        <w:gridCol w:w="3059"/>
        <w:gridCol w:w="1551"/>
        <w:gridCol w:w="1762"/>
        <w:gridCol w:w="1239"/>
        <w:gridCol w:w="2874"/>
        <w:gridCol w:w="3430"/>
      </w:tblGrid>
      <w:tr>
        <w:trPr>
          <w:tblHeader/>
        </w:trPr>
        <w:tc>
          <w:tcPr>
            <w:tcW w:w="3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12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41" w:type="pct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91" w:type="pct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4" w:type="pct"/>
        </w:trPr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险种名称</w:t>
            </w:r>
          </w:p>
        </w:tc>
        <w:tc>
          <w:tcPr>
            <w:tcW w:w="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技术参数或配置要求</w:t>
            </w:r>
          </w:p>
        </w:tc>
        <w:tc>
          <w:tcPr>
            <w:tcW w:w="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 xml:space="preserve">受保区域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保险期限</w:t>
            </w:r>
          </w:p>
        </w:tc>
        <w:tc>
          <w:tcPr>
            <w:tcW w:w="8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成交规则及确认方式</w:t>
            </w:r>
          </w:p>
        </w:tc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报价(元)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4" w:type="pct"/>
          <w:trHeight w:val="3712" w:hRule="atLeast"/>
        </w:trPr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公众责任险</w:t>
            </w:r>
          </w:p>
        </w:tc>
        <w:tc>
          <w:tcPr>
            <w:tcW w:w="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主要参数：累计赔偿限额3000万元；每次事故赔偿限额1500万元；每次事故人身伤亡责任赔偿限额80万元;每次事故每人财产损失赔偿限额2万元;每人每次事故赔偿限额82万元;每次事故免赔额：200.00元。</w:t>
            </w:r>
          </w:p>
          <w:p>
            <w:pPr>
              <w:widowControl/>
              <w:spacing w:line="300" w:lineRule="atLeas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附加险：社交及娱乐场所责任险。</w:t>
            </w:r>
          </w:p>
        </w:tc>
        <w:tc>
          <w:tcPr>
            <w:tcW w:w="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1、丽水市体育中心区域（包括电梯两台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，丽水</w:t>
            </w:r>
            <w:r>
              <w:rPr>
                <w:rFonts w:hint="eastAsia" w:ascii="仿宋_GB2312" w:eastAsia="仿宋_GB2312"/>
                <w:sz w:val="24"/>
                <w:szCs w:val="24"/>
              </w:rPr>
              <w:t>市体育场馆中心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管辖区域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）；2、丽水市轮滑场区域；3、莲都区大洋路382-2号 羽毛球馆区域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4、笼式足球场面积约1.2万㎡）5、紫金桥下A块区域（面积约800㎡）；6、紫金豪庭南门B块区域（面积约120㎡）；7、绿城玫瑰园小区南门C块区域（面积约280㎡）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自202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年01月12日至202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年01月11日二十四时止</w:t>
            </w:r>
          </w:p>
        </w:tc>
        <w:tc>
          <w:tcPr>
            <w:tcW w:w="8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报价时间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截止后，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组织本单位询价小组开标，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按照“符合采购项目质量和技术需求的前提下，以提出报价最低者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中标，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不符合本公告公布的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技术参数或配置要求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  <w:t>标作为无效标处理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相同报价者，由本单位采购领导小组综合考评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”的原则推荐出成交供应商。</w:t>
            </w:r>
          </w:p>
        </w:tc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hint="default" w:ascii="仿宋_GB2312" w:eastAsia="仿宋_GB2312"/>
          <w:vanish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vanish/>
          <w:sz w:val="24"/>
          <w:szCs w:val="24"/>
          <w:lang w:val="en-US" w:eastAsia="zh-CN"/>
        </w:rPr>
        <w:t xml:space="preserve">  </w:t>
      </w:r>
    </w:p>
    <w:p>
      <w:pPr>
        <w:rPr>
          <w:rFonts w:ascii="仿宋_GB2312" w:hAnsi="宋体" w:eastAsia="仿宋_GB2312" w:cs="宋体"/>
          <w:color w:val="00000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sz w:val="27"/>
          <w:szCs w:val="27"/>
        </w:rPr>
        <w:t xml:space="preserve">     </w:t>
      </w:r>
      <w:r>
        <w:rPr>
          <w:rFonts w:hint="eastAsia" w:ascii="仿宋_GB2312" w:hAnsi="宋体" w:eastAsia="仿宋_GB2312" w:cs="宋体"/>
          <w:color w:val="000000"/>
          <w:sz w:val="27"/>
          <w:szCs w:val="27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27"/>
          <w:szCs w:val="27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000000"/>
          <w:sz w:val="27"/>
          <w:szCs w:val="27"/>
        </w:rPr>
        <w:t>报价单位名称：（盖章）                            日期：</w:t>
      </w:r>
    </w:p>
    <w:p>
      <w:pPr>
        <w:rPr>
          <w:rFonts w:ascii="仿宋_GB2312" w:hAnsi="宋体" w:eastAsia="仿宋_GB2312" w:cs="宋体"/>
          <w:color w:val="00000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sz w:val="27"/>
          <w:szCs w:val="27"/>
        </w:rPr>
        <w:t xml:space="preserve">           </w:t>
      </w:r>
    </w:p>
    <w:p>
      <w:pPr>
        <w:rPr>
          <w:rFonts w:ascii="仿宋_GB2312" w:hAnsi="宋体" w:eastAsia="仿宋_GB2312" w:cs="宋体"/>
          <w:color w:val="00000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sz w:val="27"/>
          <w:szCs w:val="27"/>
        </w:rPr>
        <w:t xml:space="preserve">               联系人：                                   联系方式：</w:t>
      </w: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D46E7"/>
    <w:rsid w:val="0CC60240"/>
    <w:rsid w:val="0CC72E79"/>
    <w:rsid w:val="2F473960"/>
    <w:rsid w:val="2FBD46E7"/>
    <w:rsid w:val="49937ED9"/>
    <w:rsid w:val="58C6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outlineLvl w:val="0"/>
    </w:pPr>
    <w:rPr>
      <w:rFonts w:ascii="黑体" w:hAnsi="黑体" w:eastAsia="宋体" w:cs="Times New Roman"/>
      <w:b/>
      <w:kern w:val="44"/>
      <w:sz w:val="32"/>
      <w:szCs w:val="24"/>
      <w:lang w:val="en-US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Times New Roman" w:hAnsi="Times New Roman" w:eastAsia="楷体" w:cs="Times New Roman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cs="Times New Roman"/>
      <w:b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2022-11-09T08:52:00Z</dcterms:created>
  <dc:creator>小z</dc:creator>
  <cp:lastModifiedBy>小z</cp:lastModifiedBy>
  <dcterms:modified xsi:type="dcterms:W3CDTF">2022-11-09T08:52:59Z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