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F1" w:rsidRDefault="00666B1A">
      <w:pPr>
        <w:spacing w:line="560" w:lineRule="exact"/>
        <w:rPr>
          <w:rFonts w:ascii="黑体" w:eastAsia="黑体" w:hAnsi="黑体" w:cs="黑体"/>
          <w:spacing w:val="15"/>
          <w:sz w:val="32"/>
          <w:szCs w:val="32"/>
        </w:rPr>
      </w:pPr>
      <w:r>
        <w:rPr>
          <w:rFonts w:ascii="黑体" w:eastAsia="黑体" w:hAnsi="黑体" w:cs="黑体" w:hint="eastAsia"/>
          <w:spacing w:val="15"/>
          <w:sz w:val="32"/>
          <w:szCs w:val="32"/>
        </w:rPr>
        <w:t>附件2-1</w:t>
      </w:r>
    </w:p>
    <w:p w:rsidR="00AC7CF1" w:rsidRDefault="00AC7CF1">
      <w:pPr>
        <w:spacing w:line="560" w:lineRule="exact"/>
        <w:jc w:val="center"/>
        <w:rPr>
          <w:rFonts w:ascii="方正小标宋简体" w:eastAsia="方正小标宋简体" w:hAnsi="方正小标宋简体" w:cs="方正小标宋简体"/>
          <w:spacing w:val="15"/>
          <w:sz w:val="44"/>
          <w:szCs w:val="44"/>
        </w:rPr>
      </w:pPr>
    </w:p>
    <w:p w:rsidR="00AC7CF1" w:rsidRDefault="00AC7CF1">
      <w:pPr>
        <w:spacing w:line="560" w:lineRule="exact"/>
        <w:jc w:val="center"/>
        <w:rPr>
          <w:rFonts w:ascii="方正小标宋简体" w:eastAsia="方正小标宋简体" w:hAnsi="方正小标宋简体" w:cs="方正小标宋简体"/>
          <w:bCs/>
          <w:spacing w:val="15"/>
          <w:sz w:val="44"/>
          <w:szCs w:val="44"/>
        </w:rPr>
      </w:pPr>
    </w:p>
    <w:p w:rsidR="00AC7CF1" w:rsidRDefault="00AC7CF1">
      <w:pPr>
        <w:spacing w:line="560" w:lineRule="exact"/>
        <w:jc w:val="center"/>
        <w:rPr>
          <w:rFonts w:ascii="方正小标宋简体" w:eastAsia="方正小标宋简体" w:hAnsi="方正小标宋简体" w:cs="方正小标宋简体"/>
          <w:bCs/>
          <w:spacing w:val="15"/>
          <w:sz w:val="44"/>
          <w:szCs w:val="44"/>
        </w:rPr>
      </w:pPr>
    </w:p>
    <w:p w:rsidR="00AC7CF1" w:rsidRDefault="00AC7CF1">
      <w:pPr>
        <w:spacing w:line="560" w:lineRule="exact"/>
        <w:jc w:val="center"/>
        <w:rPr>
          <w:rFonts w:ascii="方正小标宋简体" w:eastAsia="方正小标宋简体" w:hAnsi="方正小标宋简体" w:cs="方正小标宋简体"/>
          <w:bCs/>
          <w:spacing w:val="15"/>
          <w:sz w:val="44"/>
          <w:szCs w:val="44"/>
        </w:rPr>
      </w:pPr>
    </w:p>
    <w:p w:rsidR="00AC7CF1" w:rsidRDefault="00AC7CF1">
      <w:pPr>
        <w:spacing w:line="560" w:lineRule="exact"/>
        <w:jc w:val="center"/>
        <w:rPr>
          <w:rFonts w:ascii="方正小标宋简体" w:eastAsia="方正小标宋简体" w:hAnsi="方正小标宋简体" w:cs="方正小标宋简体"/>
          <w:bCs/>
          <w:spacing w:val="15"/>
          <w:sz w:val="44"/>
          <w:szCs w:val="44"/>
        </w:rPr>
      </w:pPr>
    </w:p>
    <w:p w:rsidR="00AC7CF1" w:rsidRDefault="00AC7CF1">
      <w:pPr>
        <w:spacing w:line="560" w:lineRule="exact"/>
        <w:jc w:val="center"/>
        <w:rPr>
          <w:rFonts w:ascii="方正小标宋简体" w:eastAsia="方正小标宋简体" w:hAnsi="方正小标宋简体" w:cs="方正小标宋简体"/>
          <w:bCs/>
          <w:spacing w:val="15"/>
          <w:sz w:val="44"/>
          <w:szCs w:val="44"/>
        </w:rPr>
      </w:pPr>
    </w:p>
    <w:p w:rsidR="00AC7CF1" w:rsidRDefault="00AC7CF1">
      <w:pPr>
        <w:spacing w:line="560" w:lineRule="exact"/>
        <w:jc w:val="center"/>
        <w:rPr>
          <w:rFonts w:ascii="方正小标宋简体" w:eastAsia="方正小标宋简体" w:hAnsi="方正小标宋简体" w:cs="方正小标宋简体"/>
          <w:bCs/>
          <w:spacing w:val="15"/>
          <w:sz w:val="44"/>
          <w:szCs w:val="44"/>
        </w:rPr>
      </w:pPr>
    </w:p>
    <w:p w:rsidR="00AC7CF1" w:rsidRDefault="00AC7CF1">
      <w:pPr>
        <w:spacing w:line="560" w:lineRule="exact"/>
        <w:jc w:val="center"/>
        <w:rPr>
          <w:rFonts w:ascii="方正小标宋简体" w:eastAsia="方正小标宋简体" w:hAnsi="方正小标宋简体" w:cs="方正小标宋简体"/>
          <w:bCs/>
          <w:spacing w:val="15"/>
          <w:sz w:val="44"/>
          <w:szCs w:val="44"/>
        </w:rPr>
      </w:pPr>
    </w:p>
    <w:p w:rsidR="00D53CFE" w:rsidRDefault="00666B1A" w:rsidP="007B45EA">
      <w:pPr>
        <w:spacing w:line="64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bCs/>
          <w:spacing w:val="15"/>
          <w:sz w:val="44"/>
          <w:szCs w:val="44"/>
          <w:lang w:val="en"/>
        </w:rPr>
        <w:t>丽水市</w:t>
      </w:r>
      <w:r w:rsidR="00D53CFE">
        <w:rPr>
          <w:rFonts w:ascii="方正小标宋简体" w:eastAsia="方正小标宋简体" w:hAnsi="方正小标宋简体" w:cs="方正小标宋简体" w:hint="eastAsia"/>
          <w:bCs/>
          <w:spacing w:val="15"/>
          <w:sz w:val="44"/>
          <w:szCs w:val="44"/>
        </w:rPr>
        <w:t>体育发展服务中心</w:t>
      </w:r>
    </w:p>
    <w:p w:rsidR="00AC7CF1" w:rsidRDefault="00666B1A" w:rsidP="007B45EA">
      <w:pPr>
        <w:spacing w:line="64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2023年单位预算</w:t>
      </w:r>
    </w:p>
    <w:p w:rsidR="00B41665" w:rsidRDefault="00B41665" w:rsidP="00B41665">
      <w:pPr>
        <w:spacing w:line="520" w:lineRule="exact"/>
        <w:rPr>
          <w:rStyle w:val="a5"/>
          <w:color w:val="000000"/>
          <w:sz w:val="30"/>
          <w:szCs w:val="30"/>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Default="00B41665" w:rsidP="00B41665">
      <w:pPr>
        <w:pStyle w:val="Default"/>
        <w:rPr>
          <w:rFonts w:hint="default"/>
        </w:rPr>
      </w:pPr>
    </w:p>
    <w:p w:rsidR="00B41665" w:rsidRPr="00B41665" w:rsidRDefault="00B41665" w:rsidP="00B41665">
      <w:pPr>
        <w:pStyle w:val="Default"/>
        <w:rPr>
          <w:rFonts w:hint="default"/>
        </w:rPr>
      </w:pPr>
    </w:p>
    <w:p w:rsidR="00AC7CF1" w:rsidRPr="007B45EA" w:rsidRDefault="00666B1A" w:rsidP="00B41665">
      <w:pPr>
        <w:spacing w:line="520" w:lineRule="exact"/>
        <w:jc w:val="center"/>
        <w:rPr>
          <w:rStyle w:val="a5"/>
          <w:rFonts w:ascii="方正小标宋简体" w:eastAsia="方正小标宋简体"/>
          <w:b w:val="0"/>
          <w:color w:val="000000"/>
          <w:sz w:val="44"/>
          <w:szCs w:val="44"/>
        </w:rPr>
      </w:pPr>
      <w:r w:rsidRPr="007B45EA">
        <w:rPr>
          <w:rStyle w:val="a5"/>
          <w:rFonts w:ascii="方正小标宋简体" w:eastAsia="方正小标宋简体" w:hint="eastAsia"/>
          <w:b w:val="0"/>
          <w:color w:val="000000"/>
          <w:sz w:val="44"/>
          <w:szCs w:val="44"/>
        </w:rPr>
        <w:t>目</w:t>
      </w:r>
      <w:r w:rsidR="007B45EA" w:rsidRPr="007B45EA">
        <w:rPr>
          <w:rStyle w:val="a5"/>
          <w:rFonts w:ascii="方正小标宋简体" w:eastAsia="方正小标宋简体" w:hint="eastAsia"/>
          <w:b w:val="0"/>
          <w:color w:val="000000"/>
          <w:sz w:val="44"/>
          <w:szCs w:val="44"/>
        </w:rPr>
        <w:t xml:space="preserve">  </w:t>
      </w:r>
      <w:r w:rsidRPr="007B45EA">
        <w:rPr>
          <w:rStyle w:val="a5"/>
          <w:rFonts w:ascii="方正小标宋简体" w:eastAsia="方正小标宋简体" w:hint="eastAsia"/>
          <w:b w:val="0"/>
          <w:color w:val="000000"/>
          <w:sz w:val="44"/>
          <w:szCs w:val="44"/>
        </w:rPr>
        <w:t>录</w:t>
      </w:r>
    </w:p>
    <w:p w:rsidR="00B41665" w:rsidRDefault="00B41665" w:rsidP="007B45EA">
      <w:pPr>
        <w:spacing w:line="600" w:lineRule="exact"/>
        <w:rPr>
          <w:rFonts w:ascii="黑体" w:eastAsia="黑体"/>
          <w:color w:val="000000"/>
          <w:sz w:val="32"/>
        </w:rPr>
      </w:pPr>
    </w:p>
    <w:p w:rsidR="00AC7CF1" w:rsidRDefault="00666B1A" w:rsidP="007B45EA">
      <w:pPr>
        <w:spacing w:line="600" w:lineRule="exact"/>
        <w:rPr>
          <w:rFonts w:eastAsia="黑体"/>
          <w:sz w:val="32"/>
        </w:rPr>
      </w:pPr>
      <w:r>
        <w:rPr>
          <w:rFonts w:ascii="黑体" w:eastAsia="黑体" w:hint="eastAsia"/>
          <w:color w:val="000000"/>
          <w:sz w:val="32"/>
        </w:rPr>
        <w:t>一、</w:t>
      </w:r>
      <w:r>
        <w:rPr>
          <w:rStyle w:val="a5"/>
          <w:rFonts w:ascii="黑体" w:eastAsia="黑体" w:hint="eastAsia"/>
          <w:b w:val="0"/>
          <w:color w:val="000000"/>
          <w:sz w:val="32"/>
          <w:szCs w:val="32"/>
        </w:rPr>
        <w:t>单位概况</w:t>
      </w:r>
    </w:p>
    <w:p w:rsidR="00AC7CF1" w:rsidRDefault="00666B1A" w:rsidP="007B45EA">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AC7CF1" w:rsidRDefault="00666B1A" w:rsidP="007B45EA">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AC7CF1" w:rsidRDefault="00666B1A" w:rsidP="007B45EA">
      <w:pPr>
        <w:spacing w:line="600" w:lineRule="exact"/>
        <w:rPr>
          <w:rStyle w:val="a5"/>
          <w:rFonts w:ascii="黑体" w:eastAsia="黑体"/>
          <w:b w:val="0"/>
          <w:color w:val="000000"/>
          <w:sz w:val="32"/>
          <w:szCs w:val="32"/>
        </w:rPr>
      </w:pPr>
      <w:r>
        <w:rPr>
          <w:rStyle w:val="a5"/>
          <w:rFonts w:ascii="黑体" w:eastAsia="黑体" w:hint="eastAsia"/>
          <w:b w:val="0"/>
          <w:color w:val="000000"/>
          <w:sz w:val="32"/>
          <w:szCs w:val="32"/>
        </w:rPr>
        <w:t>二、2023年</w:t>
      </w:r>
      <w:r w:rsidR="00D53CFE">
        <w:rPr>
          <w:rStyle w:val="a5"/>
          <w:rFonts w:ascii="黑体" w:eastAsia="黑体" w:hint="eastAsia"/>
          <w:b w:val="0"/>
          <w:color w:val="000000"/>
          <w:sz w:val="32"/>
          <w:szCs w:val="32"/>
        </w:rPr>
        <w:t>丽水市体育发展服务中心</w:t>
      </w:r>
      <w:r>
        <w:rPr>
          <w:rStyle w:val="a5"/>
          <w:rFonts w:ascii="黑体" w:eastAsia="黑体" w:hint="eastAsia"/>
          <w:b w:val="0"/>
          <w:color w:val="000000"/>
          <w:sz w:val="32"/>
          <w:szCs w:val="32"/>
        </w:rPr>
        <w:t>单位预算安排情况说明</w:t>
      </w:r>
    </w:p>
    <w:p w:rsidR="007B45EA" w:rsidRDefault="00666B1A" w:rsidP="007B45EA">
      <w:pPr>
        <w:autoSpaceDE w:val="0"/>
        <w:autoSpaceDN w:val="0"/>
        <w:adjustRightInd w:val="0"/>
        <w:spacing w:line="600" w:lineRule="exact"/>
        <w:ind w:left="960" w:hangingChars="300" w:hanging="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D53CFE">
        <w:rPr>
          <w:rFonts w:ascii="楷体_GB2312" w:eastAsia="楷体_GB2312" w:hAnsi="楷体_GB2312" w:cs="楷体_GB2312" w:hint="eastAsia"/>
          <w:bCs/>
          <w:sz w:val="32"/>
          <w:szCs w:val="32"/>
        </w:rPr>
        <w:t>市体育发展服务中心</w:t>
      </w:r>
      <w:r>
        <w:rPr>
          <w:rFonts w:ascii="楷体_GB2312" w:eastAsia="楷体_GB2312" w:hAnsi="楷体_GB2312" w:cs="楷体_GB2312" w:hint="eastAsia"/>
          <w:bCs/>
          <w:sz w:val="32"/>
          <w:szCs w:val="32"/>
        </w:rPr>
        <w:t>2023年收支预算情况的总体说明</w:t>
      </w:r>
    </w:p>
    <w:p w:rsidR="007B45EA" w:rsidRDefault="00666B1A" w:rsidP="007B45EA">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D53CFE">
        <w:rPr>
          <w:rFonts w:ascii="楷体_GB2312" w:eastAsia="楷体_GB2312" w:hAnsi="楷体_GB2312" w:cs="楷体_GB2312" w:hint="eastAsia"/>
          <w:bCs/>
          <w:sz w:val="32"/>
          <w:szCs w:val="32"/>
        </w:rPr>
        <w:t>市体育发展服务中心</w:t>
      </w:r>
      <w:r>
        <w:rPr>
          <w:rFonts w:ascii="楷体_GB2312" w:eastAsia="楷体_GB2312" w:hAnsi="楷体_GB2312" w:cs="楷体_GB2312" w:hint="eastAsia"/>
          <w:bCs/>
          <w:sz w:val="32"/>
          <w:szCs w:val="32"/>
        </w:rPr>
        <w:t>2023年收入预算情况说明</w:t>
      </w:r>
    </w:p>
    <w:p w:rsidR="00BC7EAD" w:rsidRDefault="00666B1A" w:rsidP="007B45EA">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D53CFE">
        <w:rPr>
          <w:rFonts w:ascii="楷体_GB2312" w:eastAsia="楷体_GB2312" w:hAnsi="楷体_GB2312" w:cs="楷体_GB2312" w:hint="eastAsia"/>
          <w:bCs/>
          <w:sz w:val="32"/>
          <w:szCs w:val="32"/>
        </w:rPr>
        <w:t>市体育发展服务中心</w:t>
      </w:r>
      <w:r>
        <w:rPr>
          <w:rFonts w:ascii="楷体_GB2312" w:eastAsia="楷体_GB2312" w:hAnsi="楷体_GB2312" w:cs="楷体_GB2312" w:hint="eastAsia"/>
          <w:bCs/>
          <w:sz w:val="32"/>
          <w:szCs w:val="32"/>
        </w:rPr>
        <w:t>2023年支出预算情况说明</w:t>
      </w:r>
    </w:p>
    <w:p w:rsidR="00BC7EAD" w:rsidRDefault="00666B1A" w:rsidP="00BC7EAD">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（四）关于</w:t>
      </w:r>
      <w:r w:rsidR="00D53CFE">
        <w:rPr>
          <w:rFonts w:ascii="楷体_GB2312" w:eastAsia="楷体_GB2312" w:hAnsi="楷体_GB2312" w:cs="楷体_GB2312" w:hint="eastAsia"/>
          <w:bCs/>
          <w:sz w:val="32"/>
          <w:szCs w:val="32"/>
        </w:rPr>
        <w:t>市体育发展服务中心</w:t>
      </w:r>
      <w:r>
        <w:rPr>
          <w:rFonts w:ascii="楷体_GB2312" w:eastAsia="楷体_GB2312" w:hAnsi="楷体_GB2312" w:cs="楷体_GB2312" w:hint="eastAsia"/>
          <w:bCs/>
          <w:sz w:val="32"/>
          <w:szCs w:val="32"/>
        </w:rPr>
        <w:t>2023年财政拨款收支预算情况的</w:t>
      </w:r>
    </w:p>
    <w:p w:rsidR="00AC7CF1" w:rsidRDefault="00666B1A" w:rsidP="00BC7EAD">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总体说明</w:t>
      </w:r>
    </w:p>
    <w:p w:rsidR="00BC7EAD" w:rsidRDefault="00666B1A" w:rsidP="00BC7EAD">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D53CFE">
        <w:rPr>
          <w:rFonts w:ascii="楷体_GB2312" w:eastAsia="楷体_GB2312" w:hAnsi="楷体_GB2312" w:cs="楷体_GB2312" w:hint="eastAsia"/>
          <w:bCs/>
          <w:sz w:val="32"/>
          <w:szCs w:val="32"/>
        </w:rPr>
        <w:t>市体育发展服务中心</w:t>
      </w:r>
      <w:r>
        <w:rPr>
          <w:rFonts w:ascii="楷体_GB2312" w:eastAsia="楷体_GB2312" w:hAnsi="楷体_GB2312" w:cs="楷体_GB2312" w:hint="eastAsia"/>
          <w:bCs/>
          <w:sz w:val="32"/>
          <w:szCs w:val="32"/>
        </w:rPr>
        <w:t>2023年一般公共预算当年拨款情</w:t>
      </w:r>
    </w:p>
    <w:p w:rsidR="00AC7CF1" w:rsidRDefault="00666B1A" w:rsidP="00BC7EAD">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proofErr w:type="gramStart"/>
      <w:r>
        <w:rPr>
          <w:rFonts w:ascii="楷体_GB2312" w:eastAsia="楷体_GB2312" w:hAnsi="楷体_GB2312" w:cs="楷体_GB2312" w:hint="eastAsia"/>
          <w:bCs/>
          <w:sz w:val="32"/>
          <w:szCs w:val="32"/>
        </w:rPr>
        <w:t>况</w:t>
      </w:r>
      <w:proofErr w:type="gramEnd"/>
      <w:r>
        <w:rPr>
          <w:rFonts w:ascii="楷体_GB2312" w:eastAsia="楷体_GB2312" w:hAnsi="楷体_GB2312" w:cs="楷体_GB2312" w:hint="eastAsia"/>
          <w:bCs/>
          <w:sz w:val="32"/>
          <w:szCs w:val="32"/>
        </w:rPr>
        <w:t>说明</w:t>
      </w:r>
    </w:p>
    <w:p w:rsidR="00BC7EAD" w:rsidRDefault="00666B1A" w:rsidP="00BC7EAD">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D53CFE">
        <w:rPr>
          <w:rFonts w:ascii="楷体_GB2312" w:eastAsia="楷体_GB2312" w:hAnsi="楷体_GB2312" w:cs="楷体_GB2312" w:hint="eastAsia"/>
          <w:bCs/>
          <w:sz w:val="32"/>
          <w:szCs w:val="32"/>
        </w:rPr>
        <w:t>市体育发展服务中心</w:t>
      </w:r>
      <w:r>
        <w:rPr>
          <w:rFonts w:ascii="楷体_GB2312" w:eastAsia="楷体_GB2312" w:hAnsi="楷体_GB2312" w:cs="楷体_GB2312" w:hint="eastAsia"/>
          <w:bCs/>
          <w:sz w:val="32"/>
          <w:szCs w:val="32"/>
        </w:rPr>
        <w:t>2023年一般公共预算基本支出情</w:t>
      </w:r>
    </w:p>
    <w:p w:rsidR="00AC7CF1" w:rsidRDefault="00666B1A" w:rsidP="00BC7EAD">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况说明</w:t>
      </w:r>
    </w:p>
    <w:p w:rsidR="00BC7EAD" w:rsidRDefault="00666B1A" w:rsidP="00BC7EAD">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r w:rsidR="00D53CFE">
        <w:rPr>
          <w:rFonts w:ascii="楷体_GB2312" w:eastAsia="楷体_GB2312" w:hAnsi="楷体_GB2312" w:cs="楷体_GB2312" w:hint="eastAsia"/>
          <w:bCs/>
          <w:sz w:val="32"/>
          <w:szCs w:val="32"/>
        </w:rPr>
        <w:t>市体育发展服务中心</w:t>
      </w:r>
      <w:r>
        <w:rPr>
          <w:rFonts w:ascii="楷体_GB2312" w:eastAsia="楷体_GB2312" w:hAnsi="楷体_GB2312" w:cs="楷体_GB2312" w:hint="eastAsia"/>
          <w:bCs/>
          <w:sz w:val="32"/>
          <w:szCs w:val="32"/>
        </w:rPr>
        <w:t>2023年政府性基金预算支出情况</w:t>
      </w:r>
    </w:p>
    <w:p w:rsidR="00AC7CF1" w:rsidRDefault="00666B1A" w:rsidP="00BC7EAD">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说明</w:t>
      </w:r>
    </w:p>
    <w:p w:rsidR="00BC7EAD" w:rsidRDefault="00666B1A" w:rsidP="00BC7EAD">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D53CFE">
        <w:rPr>
          <w:rFonts w:ascii="楷体_GB2312" w:eastAsia="楷体_GB2312" w:hAnsi="楷体_GB2312" w:cs="楷体_GB2312" w:hint="eastAsia"/>
          <w:bCs/>
          <w:sz w:val="32"/>
          <w:szCs w:val="32"/>
        </w:rPr>
        <w:t>市体育发展服务中心</w:t>
      </w:r>
      <w:r>
        <w:rPr>
          <w:rFonts w:ascii="楷体_GB2312" w:eastAsia="楷体_GB2312" w:hAnsi="楷体_GB2312" w:cs="楷体_GB2312" w:hint="eastAsia"/>
          <w:bCs/>
          <w:sz w:val="32"/>
          <w:szCs w:val="32"/>
        </w:rPr>
        <w:t>2023年国有资本经营预算支出情</w:t>
      </w:r>
    </w:p>
    <w:p w:rsidR="00AC7CF1" w:rsidRDefault="00666B1A" w:rsidP="00BC7EAD">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况说明</w:t>
      </w:r>
    </w:p>
    <w:p w:rsidR="00BC7EAD" w:rsidRDefault="00666B1A" w:rsidP="00BC7EAD">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w:t>
      </w:r>
      <w:r w:rsidR="00D53CFE">
        <w:rPr>
          <w:rFonts w:ascii="楷体_GB2312" w:eastAsia="楷体_GB2312" w:hAnsi="楷体_GB2312" w:cs="楷体_GB2312" w:hint="eastAsia"/>
          <w:bCs/>
          <w:sz w:val="32"/>
          <w:szCs w:val="32"/>
        </w:rPr>
        <w:t>市体育发展服务中心</w:t>
      </w:r>
      <w:r>
        <w:rPr>
          <w:rFonts w:ascii="楷体_GB2312" w:eastAsia="楷体_GB2312" w:hAnsi="楷体_GB2312" w:cs="楷体_GB2312" w:hint="eastAsia"/>
          <w:bCs/>
          <w:sz w:val="32"/>
          <w:szCs w:val="32"/>
        </w:rPr>
        <w:t>2023年一般公共预算“三公”经</w:t>
      </w:r>
    </w:p>
    <w:p w:rsidR="00AC7CF1" w:rsidRDefault="00666B1A" w:rsidP="00BC7EAD">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费预算情况说明</w:t>
      </w:r>
    </w:p>
    <w:p w:rsidR="00AC7CF1" w:rsidRDefault="00666B1A" w:rsidP="007B45EA">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AC7CF1" w:rsidRDefault="00666B1A" w:rsidP="007B45EA">
      <w:pPr>
        <w:pStyle w:val="p0"/>
        <w:spacing w:line="600" w:lineRule="exact"/>
        <w:rPr>
          <w:rStyle w:val="a5"/>
          <w:rFonts w:ascii="黑体" w:eastAsia="黑体" w:hAnsi="Calibri"/>
          <w:b w:val="0"/>
          <w:color w:val="000000"/>
          <w:kern w:val="2"/>
          <w:sz w:val="32"/>
          <w:szCs w:val="32"/>
        </w:rPr>
      </w:pPr>
      <w:r>
        <w:rPr>
          <w:rStyle w:val="a5"/>
          <w:rFonts w:ascii="黑体" w:eastAsia="黑体" w:hAnsi="Calibri" w:hint="eastAsia"/>
          <w:b w:val="0"/>
          <w:color w:val="000000"/>
          <w:kern w:val="2"/>
          <w:sz w:val="32"/>
          <w:szCs w:val="32"/>
        </w:rPr>
        <w:lastRenderedPageBreak/>
        <w:t>三、名词解释</w:t>
      </w:r>
    </w:p>
    <w:p w:rsidR="00AC7CF1" w:rsidRDefault="00666B1A" w:rsidP="007B45EA">
      <w:pPr>
        <w:spacing w:line="600" w:lineRule="exact"/>
        <w:rPr>
          <w:rStyle w:val="a5"/>
          <w:rFonts w:ascii="黑体" w:eastAsia="黑体"/>
          <w:b w:val="0"/>
          <w:color w:val="000000"/>
          <w:sz w:val="32"/>
          <w:szCs w:val="32"/>
        </w:rPr>
      </w:pPr>
      <w:r>
        <w:rPr>
          <w:rStyle w:val="a5"/>
          <w:rFonts w:ascii="黑体" w:eastAsia="黑体" w:hint="eastAsia"/>
          <w:b w:val="0"/>
          <w:color w:val="000000"/>
          <w:sz w:val="32"/>
          <w:szCs w:val="32"/>
        </w:rPr>
        <w:t>四、2023年</w:t>
      </w:r>
      <w:r w:rsidR="00D53CFE">
        <w:rPr>
          <w:rStyle w:val="a5"/>
          <w:rFonts w:ascii="黑体" w:eastAsia="黑体" w:hint="eastAsia"/>
          <w:b w:val="0"/>
          <w:color w:val="000000"/>
          <w:sz w:val="32"/>
          <w:szCs w:val="32"/>
        </w:rPr>
        <w:t>丽水市体育发展服务中心</w:t>
      </w:r>
      <w:r>
        <w:rPr>
          <w:rStyle w:val="a5"/>
          <w:rFonts w:ascii="黑体" w:eastAsia="黑体" w:hint="eastAsia"/>
          <w:b w:val="0"/>
          <w:color w:val="000000"/>
          <w:sz w:val="32"/>
          <w:szCs w:val="32"/>
        </w:rPr>
        <w:t>单位部门预算表</w:t>
      </w:r>
    </w:p>
    <w:p w:rsidR="00AC7CF1" w:rsidRDefault="00666B1A" w:rsidP="00B41665">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单位收支预算总表</w:t>
      </w:r>
    </w:p>
    <w:p w:rsidR="00AC7CF1" w:rsidRDefault="00666B1A" w:rsidP="00B41665">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单位收入预算总表</w:t>
      </w:r>
    </w:p>
    <w:p w:rsidR="00AC7CF1" w:rsidRDefault="00666B1A" w:rsidP="00B41665">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单位支出预算总表</w:t>
      </w:r>
    </w:p>
    <w:p w:rsidR="00AC7CF1" w:rsidRDefault="00666B1A" w:rsidP="00B41665">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单位财政拨款收支预算总表</w:t>
      </w:r>
    </w:p>
    <w:p w:rsidR="00AC7CF1" w:rsidRDefault="00666B1A" w:rsidP="00B41665">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单位一般公共预算支出表</w:t>
      </w:r>
    </w:p>
    <w:p w:rsidR="00AC7CF1" w:rsidRDefault="00666B1A" w:rsidP="00B41665">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单位一般公共预算基本支出表</w:t>
      </w:r>
    </w:p>
    <w:p w:rsidR="00AC7CF1" w:rsidRDefault="00666B1A" w:rsidP="00B41665">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单位一般公共预算“三公”经费支出表</w:t>
      </w:r>
    </w:p>
    <w:p w:rsidR="00AC7CF1" w:rsidRDefault="00666B1A" w:rsidP="00B41665">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单位政府性基金预算支出表</w:t>
      </w:r>
    </w:p>
    <w:p w:rsidR="00AC7CF1" w:rsidRDefault="00666B1A" w:rsidP="00B41665">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单位国有资本经营预算支出表</w:t>
      </w:r>
    </w:p>
    <w:p w:rsidR="00AC7CF1" w:rsidRDefault="00666B1A" w:rsidP="00B41665">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单位项目支出预算表</w:t>
      </w:r>
    </w:p>
    <w:p w:rsidR="00AC7CF1" w:rsidRDefault="00AC7CF1">
      <w:pPr>
        <w:pStyle w:val="Default"/>
        <w:rPr>
          <w:rStyle w:val="a5"/>
          <w:rFonts w:ascii="黑体" w:eastAsia="黑体" w:hint="default"/>
          <w:b w:val="0"/>
          <w:sz w:val="32"/>
          <w:szCs w:val="32"/>
        </w:rPr>
      </w:pPr>
    </w:p>
    <w:p w:rsidR="00AC7CF1" w:rsidRDefault="00AC7CF1">
      <w:pPr>
        <w:pStyle w:val="Default"/>
        <w:rPr>
          <w:rStyle w:val="a5"/>
          <w:rFonts w:ascii="黑体" w:eastAsia="黑体" w:hint="default"/>
          <w:b w:val="0"/>
          <w:sz w:val="32"/>
          <w:szCs w:val="32"/>
        </w:rPr>
      </w:pPr>
    </w:p>
    <w:p w:rsidR="00AC7CF1" w:rsidRDefault="00AC7CF1">
      <w:pPr>
        <w:pStyle w:val="Default"/>
        <w:rPr>
          <w:rStyle w:val="a5"/>
          <w:rFonts w:ascii="黑体" w:eastAsia="黑体" w:hint="default"/>
          <w:b w:val="0"/>
          <w:sz w:val="32"/>
          <w:szCs w:val="32"/>
        </w:rPr>
      </w:pPr>
    </w:p>
    <w:p w:rsidR="00AC7CF1" w:rsidRDefault="00AC7CF1">
      <w:pPr>
        <w:pStyle w:val="Default"/>
        <w:rPr>
          <w:rStyle w:val="a5"/>
          <w:rFonts w:ascii="黑体" w:eastAsia="黑体" w:hint="default"/>
          <w:b w:val="0"/>
          <w:sz w:val="32"/>
          <w:szCs w:val="32"/>
        </w:rPr>
      </w:pPr>
    </w:p>
    <w:p w:rsidR="00AC7CF1" w:rsidRDefault="00AC7CF1">
      <w:pPr>
        <w:pStyle w:val="Default"/>
        <w:rPr>
          <w:rStyle w:val="a5"/>
          <w:rFonts w:ascii="黑体" w:eastAsia="黑体" w:hint="default"/>
          <w:b w:val="0"/>
          <w:sz w:val="32"/>
          <w:szCs w:val="32"/>
        </w:rPr>
      </w:pPr>
    </w:p>
    <w:p w:rsidR="00B41665" w:rsidRDefault="00B41665">
      <w:pPr>
        <w:pStyle w:val="Default"/>
        <w:rPr>
          <w:rStyle w:val="a5"/>
          <w:rFonts w:ascii="黑体" w:eastAsia="黑体" w:hint="default"/>
          <w:b w:val="0"/>
          <w:sz w:val="32"/>
          <w:szCs w:val="32"/>
        </w:rPr>
      </w:pPr>
    </w:p>
    <w:p w:rsidR="00B41665" w:rsidRDefault="00B41665">
      <w:pPr>
        <w:pStyle w:val="Default"/>
        <w:rPr>
          <w:rStyle w:val="a5"/>
          <w:rFonts w:ascii="黑体" w:eastAsia="黑体" w:hint="default"/>
          <w:b w:val="0"/>
          <w:sz w:val="32"/>
          <w:szCs w:val="32"/>
        </w:rPr>
      </w:pPr>
    </w:p>
    <w:p w:rsidR="00B41665" w:rsidRDefault="00B41665">
      <w:pPr>
        <w:pStyle w:val="Default"/>
        <w:rPr>
          <w:rStyle w:val="a5"/>
          <w:rFonts w:ascii="黑体" w:eastAsia="黑体" w:hint="default"/>
          <w:b w:val="0"/>
          <w:sz w:val="32"/>
          <w:szCs w:val="32"/>
        </w:rPr>
      </w:pPr>
    </w:p>
    <w:p w:rsidR="00AC7CF1" w:rsidRDefault="00AC7CF1">
      <w:pPr>
        <w:pStyle w:val="Default"/>
        <w:rPr>
          <w:rStyle w:val="a5"/>
          <w:rFonts w:ascii="黑体" w:eastAsia="黑体" w:hint="default"/>
          <w:b w:val="0"/>
          <w:sz w:val="32"/>
          <w:szCs w:val="32"/>
        </w:rPr>
      </w:pPr>
    </w:p>
    <w:p w:rsidR="00AC7CF1" w:rsidRDefault="00AC7CF1">
      <w:pPr>
        <w:pStyle w:val="Default"/>
        <w:rPr>
          <w:rStyle w:val="a5"/>
          <w:rFonts w:ascii="黑体" w:eastAsia="黑体" w:hint="default"/>
          <w:b w:val="0"/>
          <w:sz w:val="32"/>
          <w:szCs w:val="32"/>
        </w:rPr>
      </w:pPr>
    </w:p>
    <w:p w:rsidR="00AC7CF1" w:rsidRDefault="00666B1A" w:rsidP="00B41665">
      <w:pPr>
        <w:spacing w:line="540" w:lineRule="exact"/>
        <w:ind w:firstLineChars="196" w:firstLine="627"/>
        <w:rPr>
          <w:rStyle w:val="a5"/>
          <w:rFonts w:ascii="黑体" w:eastAsia="黑体"/>
          <w:b w:val="0"/>
          <w:color w:val="000000"/>
          <w:sz w:val="32"/>
          <w:szCs w:val="32"/>
        </w:rPr>
      </w:pPr>
      <w:r>
        <w:rPr>
          <w:rStyle w:val="a5"/>
          <w:rFonts w:ascii="黑体" w:eastAsia="黑体" w:hint="eastAsia"/>
          <w:b w:val="0"/>
          <w:color w:val="000000"/>
          <w:sz w:val="32"/>
          <w:szCs w:val="32"/>
        </w:rPr>
        <w:lastRenderedPageBreak/>
        <w:t>一、部门（单位）概况</w:t>
      </w:r>
    </w:p>
    <w:p w:rsidR="00AC7CF1" w:rsidRDefault="00666B1A" w:rsidP="00B41665">
      <w:pPr>
        <w:spacing w:line="54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D53CFE" w:rsidRDefault="00D53CFE" w:rsidP="00B41665">
      <w:pPr>
        <w:pStyle w:val="a9"/>
        <w:spacing w:before="0" w:beforeAutospacing="0" w:after="0" w:afterAutospacing="0" w:line="540" w:lineRule="exact"/>
        <w:ind w:firstLineChars="200" w:firstLine="643"/>
        <w:rPr>
          <w:rFonts w:ascii="仿宋_GB2312" w:eastAsia="仿宋_GB2312"/>
        </w:rPr>
      </w:pPr>
      <w:r>
        <w:rPr>
          <w:rFonts w:ascii="仿宋_GB2312" w:eastAsia="仿宋_GB2312" w:hint="eastAsia"/>
          <w:b/>
          <w:color w:val="000000"/>
          <w:sz w:val="32"/>
          <w:szCs w:val="32"/>
        </w:rPr>
        <w:t xml:space="preserve">第一条 </w:t>
      </w:r>
      <w:r>
        <w:rPr>
          <w:rFonts w:ascii="仿宋_GB2312" w:eastAsia="仿宋_GB2312" w:hint="eastAsia"/>
          <w:color w:val="000000"/>
          <w:sz w:val="32"/>
          <w:szCs w:val="32"/>
        </w:rPr>
        <w:t>市体育发展服务中心贯彻落实党中央、省委和市委关于体育工作的方针政策和决策部署，在履行职责过程中坚持和加强党对体育工作的集中统一领导。主要职责是：</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（一）承担体育方面的相关地方性法规、政府规章、发展规划以及相关政策措施起草的具体工作。</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（二）承担全市体育发展的统筹规划和组织实施的具体工，推进体育融合发展、体制机制和市场化改革。</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（三）贯彻落实全民健身国家战略，广泛开展群众体育活动，织开展具有示范性的大型群众体育活动；组织实施国家体育</w:t>
      </w:r>
      <w:proofErr w:type="gramStart"/>
      <w:r>
        <w:rPr>
          <w:rFonts w:ascii="仿宋_GB2312" w:eastAsia="仿宋_GB2312" w:hint="eastAsia"/>
          <w:color w:val="000000"/>
          <w:sz w:val="32"/>
          <w:szCs w:val="32"/>
        </w:rPr>
        <w:t>锻</w:t>
      </w:r>
      <w:proofErr w:type="gramEnd"/>
      <w:r>
        <w:rPr>
          <w:rFonts w:ascii="仿宋_GB2312" w:eastAsia="仿宋_GB2312" w:hint="eastAsia"/>
          <w:color w:val="000000"/>
          <w:sz w:val="32"/>
          <w:szCs w:val="32"/>
        </w:rPr>
        <w:t>标准，具体负责国民体质监测工作；承担市级体育社会</w:t>
      </w:r>
      <w:proofErr w:type="gramStart"/>
      <w:r>
        <w:rPr>
          <w:rFonts w:ascii="仿宋_GB2312" w:eastAsia="仿宋_GB2312" w:hint="eastAsia"/>
          <w:color w:val="000000"/>
          <w:sz w:val="32"/>
          <w:szCs w:val="32"/>
        </w:rPr>
        <w:t>组织业指导</w:t>
      </w:r>
      <w:proofErr w:type="gramEnd"/>
      <w:r>
        <w:rPr>
          <w:rFonts w:ascii="仿宋_GB2312" w:eastAsia="仿宋_GB2312" w:hint="eastAsia"/>
          <w:color w:val="000000"/>
          <w:sz w:val="32"/>
          <w:szCs w:val="32"/>
        </w:rPr>
        <w:t>工作。</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（四）承担全市竞技体育发展的统筹规划具体工作，</w:t>
      </w:r>
      <w:proofErr w:type="gramStart"/>
      <w:r>
        <w:rPr>
          <w:rFonts w:ascii="仿宋_GB2312" w:eastAsia="仿宋_GB2312" w:hint="eastAsia"/>
          <w:color w:val="000000"/>
          <w:sz w:val="32"/>
          <w:szCs w:val="32"/>
        </w:rPr>
        <w:t>研究全</w:t>
      </w:r>
      <w:proofErr w:type="gramEnd"/>
      <w:r>
        <w:rPr>
          <w:rFonts w:ascii="仿宋_GB2312" w:eastAsia="仿宋_GB2312" w:hint="eastAsia"/>
          <w:color w:val="000000"/>
          <w:sz w:val="32"/>
          <w:szCs w:val="32"/>
        </w:rPr>
        <w:t>体育运动项目设置与布局，并组织落实；组织开展全市青少年育赛事，组队参加省级以上青少年体育赛事；负责指导全市青少年业余训练工作，培养输送体育后备人才；落实体育运动中的反兴奋剂工作。</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（五）协助拟订全市体育产业发展规划并组织实施，承担体育产业培育和优化升级具体工作；负责体育彩票发行管理工作；承担全市体育投资管理具体工作。</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rPr>
      </w:pPr>
      <w:r>
        <w:rPr>
          <w:rFonts w:ascii="仿宋_GB2312" w:eastAsia="仿宋_GB2312" w:hint="eastAsia"/>
          <w:color w:val="000000"/>
          <w:sz w:val="32"/>
          <w:szCs w:val="32"/>
        </w:rPr>
        <w:t>（六）承担全市性重大体育活动的组织，负责大型体育竞赛活动的申办、承办及竞赛组织具体工作。</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（七）配合有关部门统筹规划全市体育公共服务建设，深入实施体育惠民工程，统筹推进体育公共服务标准化、均等化。</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lastRenderedPageBreak/>
        <w:t>（八）负责市本级体育重大项目建设具体工作，协助指导全市体育设施建设及管理；加强对体育固定资产的管理和监督。</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（九）承担全市体育科技创新发展，负责推进全市体育行业信息化、标准化建设；负责全市体育人才队伍建设具体工作。</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（十）协助监督管理体育经营活动；协助公共体育设施的监督检查；协助体育行业安全生产监督管理，指导规模体育活动和体育系统单位的安全管理工作；协助开展体育行业职业技能鉴定工作。</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（十一）负责全市体育对外及对港澳台交流、合作和宣传、推广具体工作。 </w:t>
      </w:r>
    </w:p>
    <w:p w:rsidR="00D53CFE" w:rsidRDefault="00D53CFE" w:rsidP="00B41665">
      <w:pPr>
        <w:pStyle w:val="a9"/>
        <w:spacing w:before="0" w:beforeAutospacing="0" w:after="0" w:afterAutospacing="0"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（十二）承担市文化和广电旅游体育局的体育行政辅助工作。 </w:t>
      </w:r>
    </w:p>
    <w:p w:rsidR="00D53CFE" w:rsidRDefault="00D53CFE" w:rsidP="00B41665">
      <w:pPr>
        <w:pStyle w:val="a9"/>
        <w:spacing w:before="0" w:beforeAutospacing="0" w:after="0" w:afterAutospacing="0"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（十三）完成市委、市政府交办的其他任务。 </w:t>
      </w:r>
    </w:p>
    <w:p w:rsidR="00D53CFE" w:rsidRDefault="00D53CFE" w:rsidP="00B41665">
      <w:pPr>
        <w:pStyle w:val="a9"/>
        <w:spacing w:before="0" w:beforeAutospacing="0" w:after="0" w:afterAutospacing="0" w:line="540" w:lineRule="exact"/>
        <w:ind w:firstLineChars="200" w:firstLine="643"/>
        <w:rPr>
          <w:rFonts w:ascii="仿宋_GB2312" w:eastAsia="仿宋_GB2312" w:hAnsi="ABCDEE+Calibri" w:hint="eastAsia"/>
          <w:color w:val="000000"/>
          <w:sz w:val="32"/>
          <w:szCs w:val="32"/>
        </w:rPr>
      </w:pPr>
      <w:r>
        <w:rPr>
          <w:rFonts w:ascii="仿宋_GB2312" w:eastAsia="仿宋_GB2312" w:hint="eastAsia"/>
          <w:b/>
          <w:color w:val="000000"/>
          <w:sz w:val="32"/>
          <w:szCs w:val="32"/>
        </w:rPr>
        <w:t xml:space="preserve">第二条 </w:t>
      </w:r>
      <w:r>
        <w:rPr>
          <w:rFonts w:ascii="仿宋_GB2312" w:eastAsia="仿宋_GB2312" w:hint="eastAsia"/>
          <w:color w:val="000000"/>
          <w:sz w:val="32"/>
          <w:szCs w:val="32"/>
        </w:rPr>
        <w:t>市体育发展服务中心</w:t>
      </w:r>
      <w:proofErr w:type="gramStart"/>
      <w:r>
        <w:rPr>
          <w:rFonts w:ascii="仿宋_GB2312" w:eastAsia="仿宋_GB2312" w:hint="eastAsia"/>
          <w:color w:val="000000"/>
          <w:sz w:val="32"/>
          <w:szCs w:val="32"/>
        </w:rPr>
        <w:t>设下列</w:t>
      </w:r>
      <w:proofErr w:type="gramEnd"/>
      <w:r>
        <w:rPr>
          <w:rFonts w:ascii="仿宋_GB2312" w:eastAsia="仿宋_GB2312" w:hint="eastAsia"/>
          <w:color w:val="000000"/>
          <w:sz w:val="32"/>
          <w:szCs w:val="32"/>
        </w:rPr>
        <w:t>内设机构：</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一）综合处。负责机关日常运转；负责中心和直属单位党的建设、群团工作和干部人事管理、机构编制、劳动工资、职称评定、奖励任免、教育培训、外事等工作；承担文秘、信息、新闻宣传、政务公开、信访、会务、机要、保密、档案、后勤、财务、内部审计、人民武装、双拥等工作；牵头协调和落实本系统重大综合性工作；负责人大政协建议提案、领导重要批示件督办工作；负责全市体育人才队伍建设；牵头落实本系统意识形态、</w:t>
      </w:r>
      <w:proofErr w:type="gramStart"/>
      <w:r>
        <w:rPr>
          <w:rFonts w:ascii="仿宋_GB2312" w:eastAsia="仿宋_GB2312" w:hint="eastAsia"/>
          <w:color w:val="000000"/>
          <w:sz w:val="32"/>
          <w:szCs w:val="32"/>
        </w:rPr>
        <w:t>安全维稳</w:t>
      </w:r>
      <w:proofErr w:type="gramEnd"/>
      <w:r>
        <w:rPr>
          <w:rFonts w:ascii="仿宋_GB2312" w:eastAsia="仿宋_GB2312" w:hint="eastAsia"/>
          <w:color w:val="000000"/>
          <w:sz w:val="32"/>
          <w:szCs w:val="32"/>
        </w:rPr>
        <w:t>、体制机制改革工作；负责离退休人员服务管理工作。</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（二）体育业务处（体总秘书处）。研究拟订全市群众体育、竞技体育的发展规划、相关政策及年度竞赛计划并负责落实；组织参加省级以上群众体育、竞技体育赛事活动；组织实施全民健身计划，推行普通人</w:t>
      </w:r>
      <w:proofErr w:type="gramStart"/>
      <w:r>
        <w:rPr>
          <w:rFonts w:ascii="仿宋_GB2312" w:eastAsia="仿宋_GB2312" w:hint="eastAsia"/>
          <w:color w:val="000000"/>
          <w:sz w:val="32"/>
          <w:szCs w:val="32"/>
        </w:rPr>
        <w:t>群体育</w:t>
      </w:r>
      <w:proofErr w:type="gramEnd"/>
      <w:r>
        <w:rPr>
          <w:rFonts w:ascii="仿宋_GB2312" w:eastAsia="仿宋_GB2312" w:hint="eastAsia"/>
          <w:color w:val="000000"/>
          <w:sz w:val="32"/>
          <w:szCs w:val="32"/>
        </w:rPr>
        <w:t>锻炼标准，开展国民体质监测，指导、</w:t>
      </w:r>
      <w:r>
        <w:rPr>
          <w:rFonts w:ascii="仿宋_GB2312" w:eastAsia="仿宋_GB2312" w:hint="eastAsia"/>
          <w:color w:val="000000"/>
          <w:sz w:val="32"/>
          <w:szCs w:val="32"/>
        </w:rPr>
        <w:lastRenderedPageBreak/>
        <w:t>推动学校体育、农村体育、社区体育及其他社会体育的发展；负责规划全市竞技体育项目的设置、重点布局和后备人才培养；指导、推动全市体育训练和体育竞赛工作；负责全市社会体育指导员、体育教练员、裁判员的业务培训、管理考核工作；审定公布各项运动市级最高记录；组织开展体育领域的反兴奋剂工作；负责市本级体育总会的日常事务，对各县（市、区）体育总会进行业务指导，指导全市体育社团开展群众性体育活动；配合有关部门统筹规划全市体育公共服务建设，深入实施体育惠民工程，统筹推进体育公共服务标准化、均等化。</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三）体育服务处（体育赛事处）。负责国际、国内大型体育赛事和重大活动的申办、承办及组织工作；组织全市综合性运动会；负责全市群众体育、竞技体育单项赛事的竞赛组织工作；负责组织赛事观摩、体育竞赛工作交流等活动；积极探索和谋划体育赛事市场化运作模式，负责赛事相关的招标采购工作；负责对市体育发展公司的业务指导；配合有关部门、协会、学校，组织开展各类体育竞赛活动。</w:t>
      </w:r>
      <w:r>
        <w:rPr>
          <w:rFonts w:ascii="仿宋_GB2312" w:eastAsia="仿宋_GB2312" w:hAnsi="ABCDEE+Calibri" w:hint="eastAsia"/>
          <w:color w:val="000000"/>
          <w:sz w:val="32"/>
          <w:szCs w:val="32"/>
        </w:rPr>
        <w:t xml:space="preserve"> </w:t>
      </w:r>
    </w:p>
    <w:p w:rsidR="00D53CFE" w:rsidRDefault="00D53CFE" w:rsidP="00B41665">
      <w:pPr>
        <w:pStyle w:val="a9"/>
        <w:spacing w:before="0" w:beforeAutospacing="0" w:after="0" w:afterAutospacing="0" w:line="540" w:lineRule="exact"/>
        <w:ind w:firstLineChars="200" w:firstLine="640"/>
        <w:rPr>
          <w:rFonts w:ascii="仿宋_GB2312" w:eastAsia="仿宋_GB2312" w:hAnsi="ABCDEE+Calibri" w:hint="eastAsia"/>
          <w:color w:val="000000"/>
          <w:sz w:val="32"/>
          <w:szCs w:val="32"/>
        </w:rPr>
      </w:pPr>
      <w:r>
        <w:rPr>
          <w:rFonts w:ascii="仿宋_GB2312" w:eastAsia="仿宋_GB2312" w:hint="eastAsia"/>
          <w:color w:val="000000"/>
          <w:sz w:val="32"/>
          <w:szCs w:val="32"/>
        </w:rPr>
        <w:t>（四）体育发展处。研究全市体育事业的发展战略及政策；拟订全市体育事业中长期发展规划；编制全市体育产业、体育市场发展规划和行业标准；起草全市有关体育法规、规章草案和体育市场管理政策，对政策性文件进行审核；负责体育产业培育和优化升级；指导体育经营活动；负责体育行业安全生产监督管理，指导规模体育活动和体育系统单位的安全管理工作；指导体育行业职业技能鉴定工作；负责市本级体育重大项目建设前期谋划，协调指导全市体育设施建设及管理；负责公共体育设施的监督检查；负责全市体育投资管理工作；负责全市体育科技创新发展，</w:t>
      </w:r>
      <w:r>
        <w:rPr>
          <w:rFonts w:ascii="仿宋_GB2312" w:eastAsia="仿宋_GB2312" w:hint="eastAsia"/>
          <w:color w:val="000000"/>
          <w:sz w:val="32"/>
          <w:szCs w:val="32"/>
        </w:rPr>
        <w:lastRenderedPageBreak/>
        <w:t>推进全市体育行业信息化、标准化建设；组织、指导中国体育彩票的发行管理工作。</w:t>
      </w:r>
      <w:r>
        <w:rPr>
          <w:rFonts w:ascii="仿宋_GB2312" w:eastAsia="仿宋_GB2312" w:hAnsi="ABCDEE+Calibri" w:hint="eastAsia"/>
          <w:color w:val="000000"/>
          <w:sz w:val="32"/>
          <w:szCs w:val="32"/>
        </w:rPr>
        <w:t xml:space="preserve"> </w:t>
      </w:r>
    </w:p>
    <w:p w:rsidR="00AC7CF1" w:rsidRPr="00D53CFE" w:rsidRDefault="00D53CFE" w:rsidP="00B41665">
      <w:pPr>
        <w:pStyle w:val="a9"/>
        <w:spacing w:before="0" w:beforeAutospacing="0" w:after="0" w:afterAutospacing="0" w:line="540" w:lineRule="exact"/>
        <w:ind w:firstLineChars="200" w:firstLine="643"/>
        <w:rPr>
          <w:rFonts w:ascii="仿宋_GB2312" w:eastAsia="仿宋_GB2312"/>
        </w:rPr>
      </w:pPr>
      <w:r>
        <w:rPr>
          <w:rFonts w:ascii="仿宋_GB2312" w:eastAsia="仿宋_GB2312" w:hint="eastAsia"/>
          <w:b/>
          <w:color w:val="000000"/>
          <w:sz w:val="32"/>
          <w:szCs w:val="32"/>
        </w:rPr>
        <w:t>第三条</w:t>
      </w:r>
      <w:r>
        <w:rPr>
          <w:rFonts w:ascii="仿宋_GB2312" w:eastAsia="仿宋_GB2312" w:hint="eastAsia"/>
          <w:color w:val="000000"/>
          <w:sz w:val="32"/>
          <w:szCs w:val="32"/>
        </w:rPr>
        <w:t xml:space="preserve"> 市体育发展服务中心不得承担行政职能，不得从事经营活动。</w:t>
      </w:r>
      <w:r>
        <w:rPr>
          <w:rFonts w:ascii="仿宋_GB2312" w:eastAsia="仿宋_GB2312" w:hAnsi="ABCDEE+Calibri" w:hint="eastAsia"/>
          <w:color w:val="000000"/>
          <w:sz w:val="32"/>
          <w:szCs w:val="32"/>
        </w:rPr>
        <w:t xml:space="preserve"> </w:t>
      </w:r>
    </w:p>
    <w:p w:rsidR="00AC7CF1" w:rsidRDefault="00666B1A" w:rsidP="00B41665">
      <w:pPr>
        <w:spacing w:line="54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D53CFE" w:rsidRPr="00D53CFE" w:rsidRDefault="00D53CFE" w:rsidP="00B41665">
      <w:pPr>
        <w:spacing w:line="540" w:lineRule="exact"/>
        <w:ind w:firstLineChars="196" w:firstLine="627"/>
        <w:rPr>
          <w:rFonts w:eastAsia="仿宋_GB2312"/>
        </w:rPr>
      </w:pPr>
      <w:r>
        <w:rPr>
          <w:rFonts w:ascii="仿宋_GB2312" w:eastAsia="仿宋_GB2312" w:hint="eastAsia"/>
          <w:bCs/>
          <w:sz w:val="32"/>
          <w:szCs w:val="32"/>
        </w:rPr>
        <w:t>从预算单位构成看，丽水市体育发展服务中心部门预算包括：中心本级预算、中心下设内设机构综合处、体育业务处（体总秘书处）、体育服务处（体育赛事处）、体育发展处预算。</w:t>
      </w:r>
    </w:p>
    <w:p w:rsidR="00AC7CF1" w:rsidRPr="00383AEF" w:rsidRDefault="00666B1A" w:rsidP="00B41665">
      <w:pPr>
        <w:spacing w:line="540" w:lineRule="exact"/>
        <w:rPr>
          <w:rFonts w:ascii="仿宋_GB2312" w:eastAsia="仿宋_GB2312" w:hAnsi="楷体_GB2312" w:cs="楷体_GB2312"/>
          <w:color w:val="000000"/>
          <w:sz w:val="32"/>
          <w:szCs w:val="32"/>
        </w:rPr>
      </w:pPr>
      <w:r>
        <w:rPr>
          <w:rStyle w:val="a5"/>
          <w:rFonts w:ascii="黑体" w:eastAsia="黑体" w:hint="eastAsia"/>
          <w:b w:val="0"/>
          <w:color w:val="000000"/>
          <w:sz w:val="32"/>
          <w:szCs w:val="32"/>
        </w:rPr>
        <w:t xml:space="preserve">    二、2023年</w:t>
      </w:r>
      <w:r w:rsidR="00D53CFE">
        <w:rPr>
          <w:rStyle w:val="a5"/>
          <w:rFonts w:ascii="黑体" w:eastAsia="黑体" w:hAnsi="Calibri" w:hint="eastAsia"/>
          <w:b w:val="0"/>
          <w:color w:val="000000"/>
          <w:sz w:val="32"/>
          <w:szCs w:val="32"/>
        </w:rPr>
        <w:t>丽水市体育发展服务中心</w:t>
      </w:r>
      <w:r>
        <w:rPr>
          <w:rStyle w:val="a5"/>
          <w:rFonts w:ascii="黑体" w:eastAsia="黑体" w:hint="eastAsia"/>
          <w:b w:val="0"/>
          <w:color w:val="000000"/>
          <w:sz w:val="32"/>
          <w:szCs w:val="32"/>
        </w:rPr>
        <w:t>单位预算安排情况说明</w:t>
      </w:r>
      <w:r>
        <w:rPr>
          <w:rFonts w:hint="eastAsia"/>
          <w:color w:val="000000"/>
          <w:sz w:val="32"/>
          <w:szCs w:val="32"/>
        </w:rPr>
        <w:br/>
      </w:r>
      <w:r>
        <w:rPr>
          <w:rFonts w:ascii="仿宋_GB2312" w:eastAsia="仿宋_GB2312" w:hint="eastAsia"/>
          <w:b/>
          <w:bCs/>
          <w:color w:val="000000"/>
          <w:sz w:val="32"/>
          <w:szCs w:val="32"/>
        </w:rPr>
        <w:t xml:space="preserve">　　</w:t>
      </w:r>
      <w:r w:rsidRPr="00383AEF">
        <w:rPr>
          <w:rFonts w:ascii="仿宋_GB2312" w:eastAsia="仿宋_GB2312" w:hAnsi="楷体_GB2312" w:cs="楷体_GB2312" w:hint="eastAsia"/>
          <w:color w:val="000000"/>
          <w:sz w:val="32"/>
          <w:szCs w:val="32"/>
        </w:rPr>
        <w:t>（一）关于</w:t>
      </w:r>
      <w:r w:rsidR="007855BE" w:rsidRPr="00383AEF">
        <w:rPr>
          <w:rStyle w:val="a5"/>
          <w:rFonts w:ascii="仿宋_GB2312" w:eastAsia="仿宋_GB2312" w:hAnsi="楷体_GB2312" w:cs="楷体_GB2312" w:hint="eastAsia"/>
          <w:b w:val="0"/>
          <w:bCs w:val="0"/>
          <w:color w:val="000000"/>
          <w:sz w:val="32"/>
          <w:szCs w:val="32"/>
        </w:rPr>
        <w:t>市体育发展服务中心</w:t>
      </w:r>
      <w:r w:rsidRPr="00383AEF">
        <w:rPr>
          <w:rStyle w:val="a5"/>
          <w:rFonts w:ascii="仿宋_GB2312" w:eastAsia="仿宋_GB2312" w:hAnsi="楷体_GB2312" w:cs="楷体_GB2312" w:hint="eastAsia"/>
          <w:b w:val="0"/>
          <w:bCs w:val="0"/>
          <w:color w:val="000000"/>
          <w:sz w:val="32"/>
          <w:szCs w:val="32"/>
        </w:rPr>
        <w:t>2023年收支预算情况的总体说明</w:t>
      </w:r>
    </w:p>
    <w:p w:rsidR="00AC7CF1" w:rsidRDefault="00666B1A" w:rsidP="00B41665">
      <w:pPr>
        <w:spacing w:line="540" w:lineRule="exact"/>
        <w:ind w:firstLineChars="100" w:firstLine="321"/>
        <w:rPr>
          <w:rFonts w:ascii="楷体_GB2312" w:eastAsia="楷体_GB2312" w:hAnsi="楷体_GB2312" w:cs="楷体_GB2312"/>
          <w:b/>
          <w:sz w:val="32"/>
          <w:szCs w:val="32"/>
        </w:rPr>
      </w:pPr>
      <w:r>
        <w:rPr>
          <w:rFonts w:ascii="楷体_GB2312" w:eastAsia="楷体_GB2312" w:hAnsi="楷体_GB2312" w:cs="楷体_GB2312" w:hint="eastAsia"/>
          <w:b/>
          <w:color w:val="000000"/>
          <w:sz w:val="32"/>
          <w:szCs w:val="32"/>
        </w:rPr>
        <w:t xml:space="preserve"> </w:t>
      </w:r>
      <w:r w:rsidR="00383AEF">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按照</w:t>
      </w:r>
      <w:r>
        <w:rPr>
          <w:rFonts w:ascii="仿宋_GB2312" w:eastAsia="仿宋_GB2312" w:hint="eastAsia"/>
          <w:bCs/>
          <w:sz w:val="32"/>
          <w:szCs w:val="32"/>
        </w:rPr>
        <w:t>综合预算的原则，</w:t>
      </w:r>
      <w:r w:rsidR="007855BE">
        <w:rPr>
          <w:rFonts w:ascii="仿宋_GB2312" w:eastAsia="仿宋_GB2312" w:hint="eastAsia"/>
          <w:color w:val="000000"/>
          <w:sz w:val="32"/>
          <w:szCs w:val="32"/>
        </w:rPr>
        <w:t>中心</w:t>
      </w:r>
      <w:r>
        <w:rPr>
          <w:rFonts w:ascii="仿宋_GB2312" w:eastAsia="仿宋_GB2312" w:hint="eastAsia"/>
          <w:color w:val="000000"/>
          <w:sz w:val="32"/>
          <w:szCs w:val="32"/>
        </w:rPr>
        <w:t>所有收入和支出均纳入单位</w:t>
      </w:r>
      <w:r w:rsidR="00A228B6">
        <w:rPr>
          <w:rFonts w:ascii="仿宋_GB2312" w:eastAsia="仿宋_GB2312" w:hint="eastAsia"/>
          <w:color w:val="000000"/>
          <w:sz w:val="32"/>
          <w:szCs w:val="32"/>
        </w:rPr>
        <w:t>预算管理。收入包括：一般公共预算拨款收入、政府性基金预算收入</w:t>
      </w:r>
      <w:r>
        <w:rPr>
          <w:rFonts w:ascii="仿宋_GB2312" w:eastAsia="仿宋_GB2312" w:hint="eastAsia"/>
          <w:color w:val="000000"/>
          <w:sz w:val="32"/>
          <w:szCs w:val="32"/>
        </w:rPr>
        <w:t>；支出包括：文化旅游体育与传媒支出、社会保障和就业支出、卫生健康支出、城乡社区支出、其他支出。</w:t>
      </w:r>
      <w:r w:rsidR="00A228B6">
        <w:rPr>
          <w:rFonts w:ascii="仿宋_GB2312" w:eastAsia="仿宋_GB2312" w:hint="eastAsia"/>
          <w:color w:val="000000"/>
          <w:sz w:val="32"/>
          <w:szCs w:val="32"/>
        </w:rPr>
        <w:t>市体育发展服务中心</w:t>
      </w:r>
      <w:r>
        <w:rPr>
          <w:rFonts w:ascii="仿宋_GB2312" w:eastAsia="仿宋_GB2312" w:hint="eastAsia"/>
          <w:color w:val="000000"/>
          <w:sz w:val="32"/>
          <w:szCs w:val="32"/>
        </w:rPr>
        <w:t>2023年收支总预算</w:t>
      </w:r>
      <w:r w:rsidR="00A228B6">
        <w:rPr>
          <w:rFonts w:ascii="仿宋_GB2312" w:eastAsia="仿宋_GB2312" w:hint="eastAsia"/>
          <w:color w:val="000000"/>
          <w:sz w:val="32"/>
          <w:szCs w:val="32"/>
        </w:rPr>
        <w:t>11</w:t>
      </w:r>
      <w:r w:rsidR="0056056A">
        <w:rPr>
          <w:rFonts w:ascii="仿宋_GB2312" w:eastAsia="仿宋_GB2312" w:hint="eastAsia"/>
          <w:color w:val="000000"/>
          <w:sz w:val="32"/>
          <w:szCs w:val="32"/>
        </w:rPr>
        <w:t>980.52</w:t>
      </w:r>
      <w:r>
        <w:rPr>
          <w:rFonts w:ascii="仿宋_GB2312" w:eastAsia="仿宋_GB2312" w:hint="eastAsia"/>
          <w:color w:val="000000"/>
          <w:sz w:val="32"/>
          <w:szCs w:val="32"/>
        </w:rPr>
        <w:t>万元</w:t>
      </w:r>
      <w:r>
        <w:rPr>
          <w:rFonts w:ascii="仿宋_GB2312" w:eastAsia="仿宋_GB2312" w:hint="eastAsia"/>
          <w:sz w:val="32"/>
          <w:szCs w:val="32"/>
        </w:rPr>
        <w:t>。</w:t>
      </w:r>
    </w:p>
    <w:p w:rsidR="00AC7CF1" w:rsidRPr="00383AEF" w:rsidRDefault="00666B1A" w:rsidP="00B41665">
      <w:pPr>
        <w:spacing w:line="540" w:lineRule="exact"/>
        <w:ind w:firstLine="642"/>
        <w:rPr>
          <w:rFonts w:ascii="仿宋_GB2312" w:eastAsia="仿宋_GB2312" w:hAnsi="楷体_GB2312" w:cs="楷体_GB2312"/>
          <w:bCs/>
          <w:color w:val="000000"/>
          <w:sz w:val="32"/>
          <w:szCs w:val="32"/>
        </w:rPr>
      </w:pPr>
      <w:r w:rsidRPr="00383AEF">
        <w:rPr>
          <w:rFonts w:ascii="仿宋_GB2312" w:eastAsia="仿宋_GB2312" w:hAnsi="楷体_GB2312" w:cs="楷体_GB2312" w:hint="eastAsia"/>
          <w:bCs/>
          <w:color w:val="000000"/>
          <w:sz w:val="32"/>
          <w:szCs w:val="32"/>
        </w:rPr>
        <w:t>（二）关于</w:t>
      </w:r>
      <w:r w:rsidR="00A228B6" w:rsidRPr="00383AEF">
        <w:rPr>
          <w:rFonts w:ascii="仿宋_GB2312" w:eastAsia="仿宋_GB2312" w:hint="eastAsia"/>
          <w:color w:val="000000"/>
          <w:sz w:val="32"/>
          <w:szCs w:val="32"/>
        </w:rPr>
        <w:t>市体育发展服务中心</w:t>
      </w:r>
      <w:r w:rsidRPr="00383AEF">
        <w:rPr>
          <w:rFonts w:ascii="仿宋_GB2312" w:eastAsia="仿宋_GB2312" w:hAnsi="楷体_GB2312" w:cs="楷体_GB2312" w:hint="eastAsia"/>
          <w:bCs/>
          <w:color w:val="000000"/>
          <w:sz w:val="32"/>
          <w:szCs w:val="32"/>
        </w:rPr>
        <w:t>2023年收入预算情况说明</w:t>
      </w:r>
    </w:p>
    <w:p w:rsidR="00AC7CF1" w:rsidRDefault="00A228B6" w:rsidP="00B41665">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市体育发展服务中心</w:t>
      </w:r>
      <w:r w:rsidR="00666B1A">
        <w:rPr>
          <w:rFonts w:ascii="仿宋_GB2312" w:eastAsia="仿宋_GB2312" w:hAnsi="仿宋_GB2312" w:cs="仿宋_GB2312" w:hint="eastAsia"/>
          <w:color w:val="000000"/>
          <w:sz w:val="32"/>
          <w:szCs w:val="32"/>
        </w:rPr>
        <w:t>2023年收入预算</w:t>
      </w:r>
      <w:r>
        <w:rPr>
          <w:rFonts w:ascii="仿宋_GB2312" w:eastAsia="仿宋_GB2312" w:hAnsi="仿宋_GB2312" w:cs="仿宋_GB2312" w:hint="eastAsia"/>
          <w:color w:val="000000"/>
          <w:sz w:val="32"/>
          <w:szCs w:val="32"/>
        </w:rPr>
        <w:t>119</w:t>
      </w:r>
      <w:r w:rsidR="0056056A">
        <w:rPr>
          <w:rFonts w:ascii="仿宋_GB2312" w:eastAsia="仿宋_GB2312" w:hAnsi="仿宋_GB2312" w:cs="仿宋_GB2312" w:hint="eastAsia"/>
          <w:color w:val="000000"/>
          <w:sz w:val="32"/>
          <w:szCs w:val="32"/>
        </w:rPr>
        <w:t>80.52</w:t>
      </w:r>
      <w:r w:rsidR="00666B1A">
        <w:rPr>
          <w:rFonts w:ascii="仿宋_GB2312" w:eastAsia="仿宋_GB2312" w:hAnsi="仿宋_GB2312" w:cs="仿宋_GB2312" w:hint="eastAsia"/>
          <w:color w:val="000000"/>
          <w:sz w:val="32"/>
          <w:szCs w:val="32"/>
        </w:rPr>
        <w:t>万元，比上年执行数减少</w:t>
      </w:r>
      <w:r w:rsidR="00BA032F">
        <w:rPr>
          <w:rFonts w:ascii="仿宋_GB2312" w:eastAsia="仿宋_GB2312" w:hAnsi="仿宋_GB2312" w:cs="仿宋_GB2312" w:hint="eastAsia"/>
          <w:color w:val="000000"/>
          <w:sz w:val="32"/>
          <w:szCs w:val="32"/>
        </w:rPr>
        <w:t>267</w:t>
      </w:r>
      <w:r w:rsidR="0056056A">
        <w:rPr>
          <w:rFonts w:ascii="仿宋_GB2312" w:eastAsia="仿宋_GB2312" w:hAnsi="仿宋_GB2312" w:cs="仿宋_GB2312" w:hint="eastAsia"/>
          <w:color w:val="000000"/>
          <w:sz w:val="32"/>
          <w:szCs w:val="32"/>
        </w:rPr>
        <w:t>35.26</w:t>
      </w:r>
      <w:r w:rsidR="00666B1A">
        <w:rPr>
          <w:rFonts w:ascii="仿宋_GB2312" w:eastAsia="仿宋_GB2312" w:hAnsi="仿宋_GB2312" w:cs="仿宋_GB2312" w:hint="eastAsia"/>
          <w:color w:val="000000"/>
          <w:sz w:val="32"/>
          <w:szCs w:val="32"/>
        </w:rPr>
        <w:t>万元，下</w:t>
      </w:r>
      <w:r w:rsidR="00666B1A">
        <w:rPr>
          <w:rFonts w:ascii="仿宋_GB2312" w:eastAsia="仿宋_GB2312" w:hAnsi="仿宋_GB2312" w:cs="仿宋_GB2312" w:hint="eastAsia"/>
          <w:color w:val="000000"/>
          <w:sz w:val="32"/>
        </w:rPr>
        <w:t>降</w:t>
      </w:r>
      <w:r w:rsidR="00BA032F">
        <w:rPr>
          <w:rFonts w:ascii="仿宋_GB2312" w:eastAsia="仿宋_GB2312" w:hAnsi="仿宋_GB2312" w:cs="仿宋_GB2312" w:hint="eastAsia"/>
          <w:color w:val="000000"/>
          <w:sz w:val="32"/>
        </w:rPr>
        <w:t>69.1</w:t>
      </w:r>
      <w:r w:rsidR="00666B1A">
        <w:rPr>
          <w:rFonts w:ascii="仿宋_GB2312" w:eastAsia="仿宋_GB2312" w:hAnsi="仿宋_GB2312" w:cs="仿宋_GB2312" w:hint="eastAsia"/>
          <w:color w:val="000000"/>
          <w:sz w:val="32"/>
        </w:rPr>
        <w:t>%，</w:t>
      </w:r>
      <w:r w:rsidR="00666B1A">
        <w:rPr>
          <w:rFonts w:ascii="仿宋_GB2312" w:eastAsia="仿宋_GB2312" w:hAnsi="仿宋_GB2312" w:cs="仿宋_GB2312" w:hint="eastAsia"/>
          <w:color w:val="000000"/>
          <w:sz w:val="32"/>
          <w:szCs w:val="32"/>
        </w:rPr>
        <w:t>主要是</w:t>
      </w:r>
      <w:r>
        <w:rPr>
          <w:rFonts w:ascii="仿宋_GB2312" w:eastAsia="仿宋_GB2312" w:hAnsi="仿宋_GB2312" w:cs="仿宋_GB2312" w:hint="eastAsia"/>
          <w:color w:val="000000"/>
          <w:sz w:val="32"/>
          <w:szCs w:val="32"/>
        </w:rPr>
        <w:t>政府性基金</w:t>
      </w:r>
      <w:r w:rsidRPr="00A228B6">
        <w:rPr>
          <w:rFonts w:ascii="仿宋_GB2312" w:eastAsia="仿宋_GB2312" w:hAnsi="仿宋_GB2312" w:cs="仿宋_GB2312" w:hint="eastAsia"/>
          <w:color w:val="000000"/>
          <w:sz w:val="32"/>
          <w:szCs w:val="32"/>
        </w:rPr>
        <w:t>国有土地使用权出让收入安排的支出</w:t>
      </w:r>
      <w:r>
        <w:rPr>
          <w:rFonts w:ascii="仿宋_GB2312" w:eastAsia="仿宋_GB2312" w:hAnsi="仿宋_GB2312" w:cs="仿宋_GB2312" w:hint="eastAsia"/>
          <w:color w:val="000000"/>
          <w:sz w:val="32"/>
          <w:szCs w:val="32"/>
        </w:rPr>
        <w:t>和</w:t>
      </w:r>
      <w:r w:rsidRPr="00A228B6">
        <w:rPr>
          <w:rFonts w:ascii="仿宋_GB2312" w:eastAsia="仿宋_GB2312" w:hAnsi="仿宋_GB2312" w:cs="仿宋_GB2312" w:hint="eastAsia"/>
          <w:color w:val="000000"/>
          <w:sz w:val="32"/>
          <w:szCs w:val="32"/>
        </w:rPr>
        <w:t>其他地方自行试点项目收益专项债券收入安排的</w:t>
      </w:r>
      <w:r>
        <w:rPr>
          <w:rFonts w:ascii="仿宋_GB2312" w:eastAsia="仿宋_GB2312" w:hAnsi="仿宋_GB2312" w:cs="仿宋_GB2312" w:hint="eastAsia"/>
          <w:color w:val="000000"/>
          <w:sz w:val="32"/>
          <w:szCs w:val="32"/>
        </w:rPr>
        <w:t>支出以及其他收入安排的生态体育公园项目</w:t>
      </w:r>
      <w:r w:rsidRPr="00A228B6">
        <w:rPr>
          <w:rFonts w:ascii="仿宋_GB2312" w:eastAsia="仿宋_GB2312" w:hAnsi="仿宋_GB2312" w:cs="仿宋_GB2312" w:hint="eastAsia"/>
          <w:color w:val="000000"/>
          <w:sz w:val="32"/>
          <w:szCs w:val="32"/>
        </w:rPr>
        <w:t>支出</w:t>
      </w:r>
      <w:r>
        <w:rPr>
          <w:rFonts w:ascii="仿宋_GB2312" w:eastAsia="仿宋_GB2312" w:hAnsi="仿宋_GB2312" w:cs="仿宋_GB2312" w:hint="eastAsia"/>
          <w:color w:val="000000"/>
          <w:sz w:val="32"/>
          <w:szCs w:val="32"/>
        </w:rPr>
        <w:t>减少</w:t>
      </w:r>
      <w:r w:rsidR="00666B1A">
        <w:rPr>
          <w:rFonts w:ascii="仿宋_GB2312" w:eastAsia="仿宋_GB2312" w:hAnsi="仿宋_GB2312" w:cs="仿宋_GB2312" w:hint="eastAsia"/>
          <w:color w:val="000000"/>
          <w:sz w:val="32"/>
          <w:szCs w:val="32"/>
        </w:rPr>
        <w:t>。</w:t>
      </w:r>
    </w:p>
    <w:p w:rsidR="00AC7CF1" w:rsidRDefault="00666B1A" w:rsidP="00B41665">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其中：一般公共预算拨款收入</w:t>
      </w:r>
      <w:r w:rsidR="00637414">
        <w:rPr>
          <w:rFonts w:ascii="仿宋_GB2312" w:eastAsia="仿宋_GB2312" w:hint="eastAsia"/>
          <w:color w:val="000000"/>
          <w:sz w:val="32"/>
          <w:szCs w:val="32"/>
        </w:rPr>
        <w:t>10</w:t>
      </w:r>
      <w:r w:rsidR="0056056A">
        <w:rPr>
          <w:rFonts w:ascii="仿宋_GB2312" w:eastAsia="仿宋_GB2312" w:hint="eastAsia"/>
          <w:color w:val="000000"/>
          <w:sz w:val="32"/>
          <w:szCs w:val="32"/>
        </w:rPr>
        <w:t>33.29</w:t>
      </w:r>
      <w:r>
        <w:rPr>
          <w:rFonts w:ascii="仿宋_GB2312" w:eastAsia="仿宋_GB2312" w:hint="eastAsia"/>
          <w:color w:val="000000"/>
          <w:sz w:val="32"/>
          <w:szCs w:val="32"/>
        </w:rPr>
        <w:t>万元</w:t>
      </w:r>
      <w:r w:rsidR="0025313E">
        <w:rPr>
          <w:rFonts w:ascii="仿宋_GB2312" w:eastAsia="仿宋_GB2312" w:hint="eastAsia"/>
          <w:color w:val="000000"/>
          <w:sz w:val="32"/>
          <w:szCs w:val="32"/>
        </w:rPr>
        <w:t>(上年结转0万元)</w:t>
      </w:r>
      <w:r>
        <w:rPr>
          <w:rFonts w:ascii="仿宋_GB2312" w:eastAsia="仿宋_GB2312" w:hint="eastAsia"/>
          <w:color w:val="000000"/>
          <w:sz w:val="32"/>
          <w:szCs w:val="32"/>
        </w:rPr>
        <w:t>，占</w:t>
      </w:r>
      <w:r w:rsidR="00637414">
        <w:rPr>
          <w:rFonts w:ascii="仿宋_GB2312" w:eastAsia="仿宋_GB2312" w:hint="eastAsia"/>
          <w:color w:val="000000"/>
          <w:sz w:val="32"/>
          <w:szCs w:val="32"/>
        </w:rPr>
        <w:t>8.6</w:t>
      </w:r>
      <w:r>
        <w:rPr>
          <w:rFonts w:ascii="仿宋_GB2312" w:eastAsia="仿宋_GB2312" w:hint="eastAsia"/>
          <w:color w:val="000000"/>
          <w:sz w:val="32"/>
          <w:szCs w:val="32"/>
        </w:rPr>
        <w:t>%；政府性基金收入</w:t>
      </w:r>
      <w:r w:rsidR="00637414">
        <w:rPr>
          <w:rFonts w:ascii="仿宋_GB2312" w:eastAsia="仿宋_GB2312" w:hint="eastAsia"/>
          <w:color w:val="000000"/>
          <w:sz w:val="32"/>
          <w:szCs w:val="32"/>
        </w:rPr>
        <w:t>10947.13</w:t>
      </w:r>
      <w:r>
        <w:rPr>
          <w:rFonts w:ascii="仿宋_GB2312" w:eastAsia="仿宋_GB2312" w:hint="eastAsia"/>
          <w:color w:val="000000"/>
          <w:sz w:val="32"/>
          <w:szCs w:val="32"/>
        </w:rPr>
        <w:t>万元</w:t>
      </w:r>
      <w:r w:rsidR="0025313E">
        <w:rPr>
          <w:rFonts w:ascii="仿宋_GB2312" w:eastAsia="仿宋_GB2312" w:hint="eastAsia"/>
          <w:color w:val="000000"/>
          <w:sz w:val="32"/>
          <w:szCs w:val="32"/>
        </w:rPr>
        <w:t>（上年结转0万元）</w:t>
      </w:r>
      <w:r>
        <w:rPr>
          <w:rFonts w:ascii="仿宋_GB2312" w:eastAsia="仿宋_GB2312" w:hint="eastAsia"/>
          <w:color w:val="000000"/>
          <w:sz w:val="32"/>
          <w:szCs w:val="32"/>
        </w:rPr>
        <w:t>，占</w:t>
      </w:r>
      <w:r w:rsidR="00637414">
        <w:rPr>
          <w:rFonts w:ascii="仿宋_GB2312" w:eastAsia="仿宋_GB2312" w:hint="eastAsia"/>
          <w:color w:val="000000"/>
          <w:sz w:val="32"/>
          <w:szCs w:val="32"/>
        </w:rPr>
        <w:t>91.4</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楷体_GB2312" w:eastAsia="楷体_GB2312" w:hAnsi="楷体_GB2312" w:cs="楷体_GB2312" w:hint="eastAsia"/>
          <w:bCs/>
          <w:color w:val="000000"/>
          <w:sz w:val="32"/>
          <w:szCs w:val="32"/>
        </w:rPr>
        <w:lastRenderedPageBreak/>
        <w:t xml:space="preserve">　　</w:t>
      </w:r>
      <w:r w:rsidRPr="00383AEF">
        <w:rPr>
          <w:rFonts w:ascii="仿宋_GB2312" w:eastAsia="仿宋_GB2312" w:hAnsi="楷体_GB2312" w:cs="楷体_GB2312" w:hint="eastAsia"/>
          <w:bCs/>
          <w:color w:val="000000"/>
          <w:sz w:val="32"/>
          <w:szCs w:val="32"/>
        </w:rPr>
        <w:t>（三）关于</w:t>
      </w:r>
      <w:r w:rsidR="001A1F96" w:rsidRPr="00383AEF">
        <w:rPr>
          <w:rFonts w:ascii="仿宋_GB2312" w:eastAsia="仿宋_GB2312" w:hint="eastAsia"/>
          <w:color w:val="000000"/>
          <w:sz w:val="32"/>
          <w:szCs w:val="32"/>
        </w:rPr>
        <w:t>市体育发展服务中心</w:t>
      </w:r>
      <w:r w:rsidRPr="00383AEF">
        <w:rPr>
          <w:rFonts w:ascii="仿宋_GB2312" w:eastAsia="仿宋_GB2312" w:hAnsi="楷体_GB2312" w:cs="楷体_GB2312" w:hint="eastAsia"/>
          <w:bCs/>
          <w:color w:val="000000"/>
          <w:sz w:val="32"/>
          <w:szCs w:val="32"/>
        </w:rPr>
        <w:t>2023年支出预算情况说明</w:t>
      </w:r>
      <w:r w:rsidRPr="00383AEF">
        <w:rPr>
          <w:rFonts w:ascii="仿宋_GB2312" w:eastAsia="仿宋_GB2312" w:hAnsi="楷体_GB2312" w:cs="楷体_GB2312" w:hint="eastAsia"/>
          <w:bCs/>
          <w:color w:val="000000"/>
          <w:sz w:val="32"/>
          <w:szCs w:val="32"/>
        </w:rPr>
        <w:br/>
      </w: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sidR="001A1F96">
        <w:rPr>
          <w:rFonts w:ascii="仿宋_GB2312" w:eastAsia="仿宋_GB2312" w:hint="eastAsia"/>
          <w:color w:val="000000"/>
          <w:sz w:val="32"/>
          <w:szCs w:val="32"/>
        </w:rPr>
        <w:t>市体育发展服务中心</w:t>
      </w:r>
      <w:r>
        <w:rPr>
          <w:rFonts w:ascii="仿宋_GB2312" w:eastAsia="仿宋_GB2312" w:hAnsi="仿宋_GB2312" w:cs="仿宋_GB2312" w:hint="eastAsia"/>
          <w:color w:val="000000"/>
          <w:sz w:val="32"/>
          <w:szCs w:val="32"/>
        </w:rPr>
        <w:t>2023年支出预算</w:t>
      </w:r>
      <w:r w:rsidR="001A1F96">
        <w:rPr>
          <w:rFonts w:ascii="仿宋_GB2312" w:eastAsia="仿宋_GB2312" w:hAnsi="仿宋_GB2312" w:cs="仿宋_GB2312" w:hint="eastAsia"/>
          <w:color w:val="000000"/>
          <w:sz w:val="32"/>
          <w:szCs w:val="32"/>
        </w:rPr>
        <w:t>119</w:t>
      </w:r>
      <w:r w:rsidR="0056056A">
        <w:rPr>
          <w:rFonts w:ascii="仿宋_GB2312" w:eastAsia="仿宋_GB2312" w:hAnsi="仿宋_GB2312" w:cs="仿宋_GB2312" w:hint="eastAsia"/>
          <w:color w:val="000000"/>
          <w:sz w:val="32"/>
          <w:szCs w:val="32"/>
        </w:rPr>
        <w:t>80.52</w:t>
      </w:r>
      <w:r>
        <w:rPr>
          <w:rFonts w:ascii="仿宋_GB2312" w:eastAsia="仿宋_GB2312" w:hAnsi="仿宋_GB2312" w:cs="仿宋_GB2312" w:hint="eastAsia"/>
          <w:color w:val="000000"/>
          <w:sz w:val="32"/>
          <w:szCs w:val="32"/>
        </w:rPr>
        <w:t>万元，比上年执行数减少</w:t>
      </w:r>
      <w:r w:rsidR="00BA032F">
        <w:rPr>
          <w:rFonts w:ascii="仿宋_GB2312" w:eastAsia="仿宋_GB2312" w:hAnsi="仿宋_GB2312" w:cs="仿宋_GB2312" w:hint="eastAsia"/>
          <w:color w:val="000000"/>
          <w:sz w:val="32"/>
          <w:szCs w:val="32"/>
        </w:rPr>
        <w:t>267</w:t>
      </w:r>
      <w:r w:rsidR="0056056A">
        <w:rPr>
          <w:rFonts w:ascii="仿宋_GB2312" w:eastAsia="仿宋_GB2312" w:hAnsi="仿宋_GB2312" w:cs="仿宋_GB2312" w:hint="eastAsia"/>
          <w:color w:val="000000"/>
          <w:sz w:val="32"/>
          <w:szCs w:val="32"/>
        </w:rPr>
        <w:t>34.67</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rPr>
        <w:t>下降</w:t>
      </w:r>
      <w:r w:rsidR="00BA032F">
        <w:rPr>
          <w:rFonts w:ascii="仿宋_GB2312" w:eastAsia="仿宋_GB2312" w:hAnsi="仿宋_GB2312" w:cs="仿宋_GB2312" w:hint="eastAsia"/>
          <w:color w:val="000000"/>
          <w:sz w:val="32"/>
        </w:rPr>
        <w:t>69.1</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w:t>
      </w:r>
      <w:r w:rsidR="00BA032F">
        <w:rPr>
          <w:rFonts w:ascii="仿宋_GB2312" w:eastAsia="仿宋_GB2312" w:hAnsi="仿宋_GB2312" w:cs="仿宋_GB2312" w:hint="eastAsia"/>
          <w:color w:val="000000"/>
          <w:sz w:val="32"/>
          <w:szCs w:val="32"/>
        </w:rPr>
        <w:t>年末结转和结余、政府性基金</w:t>
      </w:r>
      <w:r w:rsidR="00BA032F" w:rsidRPr="00A228B6">
        <w:rPr>
          <w:rFonts w:ascii="仿宋_GB2312" w:eastAsia="仿宋_GB2312" w:hAnsi="仿宋_GB2312" w:cs="仿宋_GB2312" w:hint="eastAsia"/>
          <w:color w:val="000000"/>
          <w:sz w:val="32"/>
          <w:szCs w:val="32"/>
        </w:rPr>
        <w:t>国有土地使用权出让收入安排的支出</w:t>
      </w:r>
      <w:r w:rsidR="00BA032F">
        <w:rPr>
          <w:rFonts w:ascii="仿宋_GB2312" w:eastAsia="仿宋_GB2312" w:hAnsi="仿宋_GB2312" w:cs="仿宋_GB2312" w:hint="eastAsia"/>
          <w:color w:val="000000"/>
          <w:sz w:val="32"/>
          <w:szCs w:val="32"/>
        </w:rPr>
        <w:t>、</w:t>
      </w:r>
      <w:r w:rsidR="00BA032F" w:rsidRPr="00A228B6">
        <w:rPr>
          <w:rFonts w:ascii="仿宋_GB2312" w:eastAsia="仿宋_GB2312" w:hAnsi="仿宋_GB2312" w:cs="仿宋_GB2312" w:hint="eastAsia"/>
          <w:color w:val="000000"/>
          <w:sz w:val="32"/>
          <w:szCs w:val="32"/>
        </w:rPr>
        <w:t>其他地方自行试点项目收益专项债券收入安排的</w:t>
      </w:r>
      <w:r w:rsidR="00BA032F">
        <w:rPr>
          <w:rFonts w:ascii="仿宋_GB2312" w:eastAsia="仿宋_GB2312" w:hAnsi="仿宋_GB2312" w:cs="仿宋_GB2312" w:hint="eastAsia"/>
          <w:color w:val="000000"/>
          <w:sz w:val="32"/>
          <w:szCs w:val="32"/>
        </w:rPr>
        <w:t>支出以及其他收入安排的生态体育公园项目</w:t>
      </w:r>
      <w:r w:rsidR="00BA032F" w:rsidRPr="00A228B6">
        <w:rPr>
          <w:rFonts w:ascii="仿宋_GB2312" w:eastAsia="仿宋_GB2312" w:hAnsi="仿宋_GB2312" w:cs="仿宋_GB2312" w:hint="eastAsia"/>
          <w:color w:val="000000"/>
          <w:sz w:val="32"/>
          <w:szCs w:val="32"/>
        </w:rPr>
        <w:t>支出</w:t>
      </w:r>
      <w:r w:rsidR="00BA032F">
        <w:rPr>
          <w:rFonts w:ascii="仿宋_GB2312" w:eastAsia="仿宋_GB2312" w:hAnsi="仿宋_GB2312" w:cs="仿宋_GB2312" w:hint="eastAsia"/>
          <w:color w:val="000000"/>
          <w:sz w:val="32"/>
          <w:szCs w:val="32"/>
        </w:rPr>
        <w:t>减少</w:t>
      </w:r>
      <w:r>
        <w:rPr>
          <w:rFonts w:ascii="仿宋_GB2312" w:eastAsia="仿宋_GB2312" w:hAnsi="仿宋_GB2312" w:cs="仿宋_GB2312" w:hint="eastAsia"/>
          <w:color w:val="000000"/>
          <w:sz w:val="32"/>
          <w:szCs w:val="32"/>
        </w:rPr>
        <w:t>。</w:t>
      </w:r>
    </w:p>
    <w:p w:rsidR="00AC7CF1" w:rsidRDefault="00666B1A" w:rsidP="00B41665">
      <w:pPr>
        <w:spacing w:line="54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1.按支出功能分类，包括文化旅游体育与传媒支出</w:t>
      </w:r>
      <w:r w:rsidR="00BA032F">
        <w:rPr>
          <w:rFonts w:ascii="仿宋_GB2312" w:eastAsia="仿宋_GB2312" w:hint="eastAsia"/>
          <w:color w:val="000000"/>
          <w:sz w:val="32"/>
          <w:szCs w:val="32"/>
        </w:rPr>
        <w:t>9</w:t>
      </w:r>
      <w:r w:rsidR="0056056A">
        <w:rPr>
          <w:rFonts w:ascii="仿宋_GB2312" w:eastAsia="仿宋_GB2312" w:hint="eastAsia"/>
          <w:color w:val="000000"/>
          <w:sz w:val="32"/>
          <w:szCs w:val="32"/>
        </w:rPr>
        <w:t>44.51</w:t>
      </w:r>
      <w:r>
        <w:rPr>
          <w:rFonts w:ascii="仿宋_GB2312" w:eastAsia="仿宋_GB2312" w:hint="eastAsia"/>
          <w:color w:val="000000"/>
          <w:sz w:val="32"/>
          <w:szCs w:val="32"/>
        </w:rPr>
        <w:t>万元、社会保障和就业支出</w:t>
      </w:r>
      <w:r w:rsidR="00BA032F">
        <w:rPr>
          <w:rFonts w:ascii="仿宋_GB2312" w:eastAsia="仿宋_GB2312" w:hint="eastAsia"/>
          <w:color w:val="000000"/>
          <w:sz w:val="32"/>
          <w:szCs w:val="32"/>
        </w:rPr>
        <w:t>52.55</w:t>
      </w:r>
      <w:r>
        <w:rPr>
          <w:rFonts w:ascii="仿宋_GB2312" w:eastAsia="仿宋_GB2312" w:hint="eastAsia"/>
          <w:color w:val="000000"/>
          <w:sz w:val="32"/>
          <w:szCs w:val="32"/>
        </w:rPr>
        <w:t>万元、卫生健康支出</w:t>
      </w:r>
      <w:r w:rsidR="00BA032F">
        <w:rPr>
          <w:rFonts w:ascii="仿宋_GB2312" w:eastAsia="仿宋_GB2312" w:hint="eastAsia"/>
          <w:color w:val="000000"/>
          <w:sz w:val="32"/>
          <w:szCs w:val="32"/>
        </w:rPr>
        <w:t>36.32</w:t>
      </w:r>
      <w:r>
        <w:rPr>
          <w:rFonts w:ascii="仿宋_GB2312" w:eastAsia="仿宋_GB2312" w:hint="eastAsia"/>
          <w:color w:val="000000"/>
          <w:sz w:val="32"/>
          <w:szCs w:val="32"/>
        </w:rPr>
        <w:t>万元、城乡社区支出</w:t>
      </w:r>
      <w:r w:rsidR="00BA032F">
        <w:rPr>
          <w:rFonts w:ascii="仿宋_GB2312" w:eastAsia="仿宋_GB2312" w:hint="eastAsia"/>
          <w:color w:val="000000"/>
          <w:sz w:val="32"/>
          <w:szCs w:val="32"/>
        </w:rPr>
        <w:t>6460</w:t>
      </w:r>
      <w:r>
        <w:rPr>
          <w:rFonts w:ascii="仿宋_GB2312" w:eastAsia="仿宋_GB2312" w:hint="eastAsia"/>
          <w:color w:val="000000"/>
          <w:sz w:val="32"/>
          <w:szCs w:val="32"/>
        </w:rPr>
        <w:t>万元、其他支出</w:t>
      </w:r>
      <w:r w:rsidR="00BA032F">
        <w:rPr>
          <w:rFonts w:ascii="仿宋_GB2312" w:eastAsia="仿宋_GB2312" w:hint="eastAsia"/>
          <w:color w:val="000000"/>
          <w:sz w:val="32"/>
          <w:szCs w:val="32"/>
        </w:rPr>
        <w:t>4487.13</w:t>
      </w:r>
      <w:r>
        <w:rPr>
          <w:rFonts w:ascii="仿宋_GB2312" w:eastAsia="仿宋_GB2312" w:hint="eastAsia"/>
          <w:color w:val="000000"/>
          <w:sz w:val="32"/>
          <w:szCs w:val="32"/>
        </w:rPr>
        <w:t>万元。</w:t>
      </w:r>
    </w:p>
    <w:p w:rsidR="00AC7CF1" w:rsidRDefault="00666B1A" w:rsidP="00B41665">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BA032F">
        <w:rPr>
          <w:rFonts w:ascii="仿宋_GB2312" w:eastAsia="仿宋_GB2312" w:hint="eastAsia"/>
          <w:color w:val="000000"/>
          <w:sz w:val="32"/>
          <w:szCs w:val="32"/>
        </w:rPr>
        <w:t>41</w:t>
      </w:r>
      <w:r w:rsidR="00AE1174">
        <w:rPr>
          <w:rFonts w:ascii="仿宋_GB2312" w:eastAsia="仿宋_GB2312" w:hint="eastAsia"/>
          <w:color w:val="000000"/>
          <w:sz w:val="32"/>
          <w:szCs w:val="32"/>
        </w:rPr>
        <w:t>9.01</w:t>
      </w:r>
      <w:r>
        <w:rPr>
          <w:rFonts w:ascii="仿宋_GB2312" w:eastAsia="仿宋_GB2312" w:hint="eastAsia"/>
          <w:color w:val="000000"/>
          <w:sz w:val="32"/>
          <w:szCs w:val="32"/>
        </w:rPr>
        <w:t>万元，占</w:t>
      </w:r>
      <w:r w:rsidR="00BB6AF2">
        <w:rPr>
          <w:rFonts w:ascii="仿宋_GB2312" w:eastAsia="仿宋_GB2312" w:hint="eastAsia"/>
          <w:color w:val="000000"/>
          <w:sz w:val="32"/>
          <w:szCs w:val="32"/>
        </w:rPr>
        <w:t>3.5</w:t>
      </w:r>
      <w:r>
        <w:rPr>
          <w:rFonts w:ascii="仿宋_GB2312" w:eastAsia="仿宋_GB2312" w:hint="eastAsia"/>
          <w:color w:val="000000"/>
          <w:sz w:val="32"/>
          <w:szCs w:val="32"/>
        </w:rPr>
        <w:t>%；日常公用支出</w:t>
      </w:r>
      <w:r w:rsidR="00BA032F">
        <w:rPr>
          <w:rFonts w:ascii="仿宋_GB2312" w:eastAsia="仿宋_GB2312" w:hint="eastAsia"/>
          <w:color w:val="000000"/>
          <w:sz w:val="32"/>
          <w:szCs w:val="32"/>
        </w:rPr>
        <w:t>175.11</w:t>
      </w:r>
      <w:r>
        <w:rPr>
          <w:rFonts w:ascii="仿宋_GB2312" w:eastAsia="仿宋_GB2312" w:hint="eastAsia"/>
          <w:color w:val="000000"/>
          <w:sz w:val="32"/>
          <w:szCs w:val="32"/>
        </w:rPr>
        <w:t>万元，占</w:t>
      </w:r>
      <w:r w:rsidR="00BB6AF2">
        <w:rPr>
          <w:rFonts w:ascii="仿宋_GB2312" w:eastAsia="仿宋_GB2312" w:hint="eastAsia"/>
          <w:color w:val="000000"/>
          <w:sz w:val="32"/>
          <w:szCs w:val="32"/>
        </w:rPr>
        <w:t>1.5</w:t>
      </w:r>
      <w:r>
        <w:rPr>
          <w:rFonts w:ascii="仿宋_GB2312" w:eastAsia="仿宋_GB2312" w:hint="eastAsia"/>
          <w:color w:val="000000"/>
          <w:sz w:val="32"/>
          <w:szCs w:val="32"/>
        </w:rPr>
        <w:t>%；项目支出</w:t>
      </w:r>
      <w:r w:rsidR="00BA032F">
        <w:rPr>
          <w:rFonts w:ascii="仿宋_GB2312" w:eastAsia="仿宋_GB2312" w:hint="eastAsia"/>
          <w:color w:val="000000"/>
          <w:sz w:val="32"/>
          <w:szCs w:val="32"/>
        </w:rPr>
        <w:t>11386.39</w:t>
      </w:r>
      <w:r>
        <w:rPr>
          <w:rFonts w:ascii="仿宋_GB2312" w:eastAsia="仿宋_GB2312" w:hint="eastAsia"/>
          <w:color w:val="000000"/>
          <w:sz w:val="32"/>
          <w:szCs w:val="32"/>
        </w:rPr>
        <w:t>万元，占</w:t>
      </w:r>
      <w:r w:rsidR="00BB6AF2">
        <w:rPr>
          <w:rFonts w:ascii="仿宋_GB2312" w:eastAsia="仿宋_GB2312" w:hint="eastAsia"/>
          <w:color w:val="000000"/>
          <w:sz w:val="32"/>
          <w:szCs w:val="32"/>
        </w:rPr>
        <w:t>95.0</w:t>
      </w:r>
      <w:r>
        <w:rPr>
          <w:rFonts w:ascii="仿宋_GB2312" w:eastAsia="仿宋_GB2312" w:hint="eastAsia"/>
          <w:color w:val="000000"/>
          <w:sz w:val="32"/>
          <w:szCs w:val="32"/>
        </w:rPr>
        <w:t>%。</w:t>
      </w:r>
    </w:p>
    <w:p w:rsidR="00AC7CF1" w:rsidRDefault="00666B1A" w:rsidP="00B41665">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结转下年</w:t>
      </w:r>
      <w:r w:rsidR="00BA032F">
        <w:rPr>
          <w:rFonts w:ascii="仿宋_GB2312" w:eastAsia="仿宋_GB2312" w:hint="eastAsia"/>
          <w:color w:val="000000"/>
          <w:sz w:val="32"/>
          <w:szCs w:val="32"/>
        </w:rPr>
        <w:t>0</w:t>
      </w:r>
      <w:r>
        <w:rPr>
          <w:rFonts w:ascii="仿宋_GB2312" w:eastAsia="仿宋_GB2312" w:hint="eastAsia"/>
          <w:color w:val="000000"/>
          <w:sz w:val="32"/>
          <w:szCs w:val="32"/>
        </w:rPr>
        <w:t>万元。</w:t>
      </w:r>
    </w:p>
    <w:p w:rsidR="00AC7CF1" w:rsidRPr="00383AEF" w:rsidRDefault="00666B1A" w:rsidP="00B41665">
      <w:pPr>
        <w:spacing w:line="540" w:lineRule="exact"/>
        <w:ind w:firstLineChars="196" w:firstLine="627"/>
        <w:rPr>
          <w:rFonts w:ascii="仿宋_GB2312" w:eastAsia="仿宋_GB2312" w:hAnsi="楷体_GB2312" w:cs="楷体_GB2312"/>
          <w:bCs/>
          <w:color w:val="000000"/>
          <w:sz w:val="32"/>
          <w:szCs w:val="32"/>
        </w:rPr>
      </w:pPr>
      <w:r w:rsidRPr="00383AEF">
        <w:rPr>
          <w:rFonts w:ascii="仿宋_GB2312" w:eastAsia="仿宋_GB2312" w:hAnsi="楷体_GB2312" w:cs="楷体_GB2312" w:hint="eastAsia"/>
          <w:bCs/>
          <w:color w:val="000000"/>
          <w:sz w:val="32"/>
          <w:szCs w:val="32"/>
        </w:rPr>
        <w:t>（四）关于</w:t>
      </w:r>
      <w:r w:rsidR="00CE1BD6" w:rsidRPr="00383AEF">
        <w:rPr>
          <w:rFonts w:ascii="仿宋_GB2312" w:eastAsia="仿宋_GB2312" w:hint="eastAsia"/>
          <w:color w:val="000000"/>
          <w:sz w:val="32"/>
          <w:szCs w:val="32"/>
        </w:rPr>
        <w:t>市体育发展服务中心</w:t>
      </w:r>
      <w:r w:rsidRPr="00383AEF">
        <w:rPr>
          <w:rFonts w:ascii="仿宋_GB2312" w:eastAsia="仿宋_GB2312" w:hAnsi="楷体_GB2312" w:cs="楷体_GB2312" w:hint="eastAsia"/>
          <w:bCs/>
          <w:color w:val="000000"/>
          <w:sz w:val="32"/>
          <w:szCs w:val="32"/>
        </w:rPr>
        <w:t>2023年财政拨款收支预算情况的总体说明</w:t>
      </w:r>
    </w:p>
    <w:p w:rsidR="00AC7CF1" w:rsidRDefault="00CE1BD6" w:rsidP="00B41665">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市体育发展服务中心</w:t>
      </w:r>
      <w:r w:rsidR="00666B1A">
        <w:rPr>
          <w:rFonts w:ascii="仿宋_GB2312" w:eastAsia="仿宋_GB2312" w:hint="eastAsia"/>
          <w:color w:val="000000"/>
          <w:sz w:val="32"/>
          <w:szCs w:val="32"/>
        </w:rPr>
        <w:t>2023年财政拨款收支总预算</w:t>
      </w:r>
      <w:r>
        <w:rPr>
          <w:rFonts w:ascii="仿宋_GB2312" w:eastAsia="仿宋_GB2312" w:hint="eastAsia"/>
          <w:color w:val="000000"/>
          <w:sz w:val="32"/>
          <w:szCs w:val="32"/>
        </w:rPr>
        <w:t>119</w:t>
      </w:r>
      <w:r w:rsidR="00AE1174">
        <w:rPr>
          <w:rFonts w:ascii="仿宋_GB2312" w:eastAsia="仿宋_GB2312" w:hint="eastAsia"/>
          <w:color w:val="000000"/>
          <w:sz w:val="32"/>
          <w:szCs w:val="32"/>
        </w:rPr>
        <w:t>80.52</w:t>
      </w:r>
      <w:r w:rsidR="00666B1A">
        <w:rPr>
          <w:rFonts w:ascii="仿宋_GB2312" w:eastAsia="仿宋_GB2312" w:hint="eastAsia"/>
          <w:color w:val="000000"/>
          <w:sz w:val="32"/>
          <w:szCs w:val="32"/>
        </w:rPr>
        <w:t>万元。收入包括：一般公共预算</w:t>
      </w:r>
      <w:r>
        <w:rPr>
          <w:rFonts w:ascii="仿宋_GB2312" w:eastAsia="仿宋_GB2312" w:hint="eastAsia"/>
          <w:color w:val="000000"/>
          <w:sz w:val="32"/>
          <w:szCs w:val="32"/>
        </w:rPr>
        <w:t>10</w:t>
      </w:r>
      <w:r w:rsidR="00AE1174">
        <w:rPr>
          <w:rFonts w:ascii="仿宋_GB2312" w:eastAsia="仿宋_GB2312" w:hint="eastAsia"/>
          <w:color w:val="000000"/>
          <w:sz w:val="32"/>
          <w:szCs w:val="32"/>
        </w:rPr>
        <w:t>33.39</w:t>
      </w:r>
      <w:r w:rsidR="00666B1A">
        <w:rPr>
          <w:rFonts w:ascii="仿宋_GB2312" w:eastAsia="仿宋_GB2312" w:hint="eastAsia"/>
          <w:color w:val="000000"/>
          <w:sz w:val="32"/>
          <w:szCs w:val="32"/>
        </w:rPr>
        <w:t>万元、政府性基金</w:t>
      </w:r>
      <w:r>
        <w:rPr>
          <w:rFonts w:ascii="仿宋_GB2312" w:eastAsia="仿宋_GB2312" w:hint="eastAsia"/>
          <w:color w:val="000000"/>
          <w:sz w:val="32"/>
          <w:szCs w:val="32"/>
        </w:rPr>
        <w:t>10947.13</w:t>
      </w:r>
      <w:r w:rsidR="00666B1A">
        <w:rPr>
          <w:rFonts w:ascii="仿宋_GB2312" w:eastAsia="仿宋_GB2312" w:hint="eastAsia"/>
          <w:color w:val="000000"/>
          <w:sz w:val="32"/>
          <w:szCs w:val="32"/>
        </w:rPr>
        <w:t>万元；支出包括：文化旅游体育与传媒支出</w:t>
      </w:r>
      <w:r>
        <w:rPr>
          <w:rFonts w:ascii="仿宋_GB2312" w:eastAsia="仿宋_GB2312" w:hint="eastAsia"/>
          <w:color w:val="000000"/>
          <w:sz w:val="32"/>
          <w:szCs w:val="32"/>
        </w:rPr>
        <w:t>9</w:t>
      </w:r>
      <w:r w:rsidR="00AE1174">
        <w:rPr>
          <w:rFonts w:ascii="仿宋_GB2312" w:eastAsia="仿宋_GB2312" w:hint="eastAsia"/>
          <w:color w:val="000000"/>
          <w:sz w:val="32"/>
          <w:szCs w:val="32"/>
        </w:rPr>
        <w:t>44.51</w:t>
      </w:r>
      <w:r w:rsidR="00666B1A">
        <w:rPr>
          <w:rFonts w:ascii="仿宋_GB2312" w:eastAsia="仿宋_GB2312" w:hint="eastAsia"/>
          <w:color w:val="000000"/>
          <w:sz w:val="32"/>
          <w:szCs w:val="32"/>
        </w:rPr>
        <w:t>万元、社会保障和就业支出</w:t>
      </w:r>
      <w:r>
        <w:rPr>
          <w:rFonts w:ascii="仿宋_GB2312" w:eastAsia="仿宋_GB2312" w:hint="eastAsia"/>
          <w:color w:val="000000"/>
          <w:sz w:val="32"/>
          <w:szCs w:val="32"/>
        </w:rPr>
        <w:t>52.55</w:t>
      </w:r>
      <w:r w:rsidR="00666B1A">
        <w:rPr>
          <w:rFonts w:ascii="仿宋_GB2312" w:eastAsia="仿宋_GB2312" w:hint="eastAsia"/>
          <w:color w:val="000000"/>
          <w:sz w:val="32"/>
          <w:szCs w:val="32"/>
        </w:rPr>
        <w:t>万元、卫生健康支出</w:t>
      </w:r>
      <w:r>
        <w:rPr>
          <w:rFonts w:ascii="仿宋_GB2312" w:eastAsia="仿宋_GB2312" w:hint="eastAsia"/>
          <w:color w:val="000000"/>
          <w:sz w:val="32"/>
          <w:szCs w:val="32"/>
        </w:rPr>
        <w:t>36.32</w:t>
      </w:r>
      <w:r w:rsidR="00666B1A">
        <w:rPr>
          <w:rFonts w:ascii="仿宋_GB2312" w:eastAsia="仿宋_GB2312" w:hint="eastAsia"/>
          <w:color w:val="000000"/>
          <w:sz w:val="32"/>
          <w:szCs w:val="32"/>
        </w:rPr>
        <w:t>万元、城乡社区支出</w:t>
      </w:r>
      <w:r>
        <w:rPr>
          <w:rFonts w:ascii="仿宋_GB2312" w:eastAsia="仿宋_GB2312" w:hint="eastAsia"/>
          <w:color w:val="000000"/>
          <w:sz w:val="32"/>
          <w:szCs w:val="32"/>
        </w:rPr>
        <w:t>6460</w:t>
      </w:r>
      <w:r w:rsidR="00666B1A">
        <w:rPr>
          <w:rFonts w:ascii="仿宋_GB2312" w:eastAsia="仿宋_GB2312" w:hint="eastAsia"/>
          <w:color w:val="000000"/>
          <w:sz w:val="32"/>
          <w:szCs w:val="32"/>
        </w:rPr>
        <w:t>万元、其他支出</w:t>
      </w:r>
      <w:r>
        <w:rPr>
          <w:rFonts w:ascii="仿宋_GB2312" w:eastAsia="仿宋_GB2312" w:hint="eastAsia"/>
          <w:color w:val="000000"/>
          <w:sz w:val="32"/>
          <w:szCs w:val="32"/>
        </w:rPr>
        <w:t>4487.13</w:t>
      </w:r>
      <w:r w:rsidR="00666B1A">
        <w:rPr>
          <w:rFonts w:ascii="仿宋_GB2312" w:eastAsia="仿宋_GB2312" w:hint="eastAsia"/>
          <w:color w:val="000000"/>
          <w:sz w:val="32"/>
          <w:szCs w:val="32"/>
        </w:rPr>
        <w:t>万元。</w:t>
      </w:r>
    </w:p>
    <w:p w:rsidR="00AC7CF1" w:rsidRPr="00383AEF" w:rsidRDefault="00666B1A" w:rsidP="00B41665">
      <w:pPr>
        <w:numPr>
          <w:ilvl w:val="0"/>
          <w:numId w:val="1"/>
        </w:numPr>
        <w:spacing w:line="540" w:lineRule="exact"/>
        <w:ind w:firstLine="640"/>
        <w:rPr>
          <w:rFonts w:ascii="仿宋_GB2312" w:eastAsia="仿宋_GB2312" w:hAnsi="楷体_GB2312" w:cs="楷体_GB2312"/>
          <w:bCs/>
          <w:color w:val="000000"/>
          <w:sz w:val="32"/>
          <w:szCs w:val="32"/>
        </w:rPr>
      </w:pPr>
      <w:r w:rsidRPr="00383AEF">
        <w:rPr>
          <w:rFonts w:ascii="仿宋_GB2312" w:eastAsia="仿宋_GB2312" w:hAnsi="楷体_GB2312" w:cs="楷体_GB2312" w:hint="eastAsia"/>
          <w:bCs/>
          <w:color w:val="000000"/>
          <w:sz w:val="32"/>
          <w:szCs w:val="32"/>
        </w:rPr>
        <w:t>关于</w:t>
      </w:r>
      <w:r w:rsidR="0052675C" w:rsidRPr="00383AEF">
        <w:rPr>
          <w:rFonts w:ascii="仿宋_GB2312" w:eastAsia="仿宋_GB2312" w:hint="eastAsia"/>
          <w:color w:val="000000"/>
          <w:sz w:val="32"/>
          <w:szCs w:val="32"/>
        </w:rPr>
        <w:t>市体育发展服务中心</w:t>
      </w:r>
      <w:r w:rsidRPr="00383AEF">
        <w:rPr>
          <w:rFonts w:ascii="仿宋_GB2312" w:eastAsia="仿宋_GB2312" w:hAnsi="楷体_GB2312" w:cs="楷体_GB2312" w:hint="eastAsia"/>
          <w:bCs/>
          <w:color w:val="000000"/>
          <w:sz w:val="32"/>
          <w:szCs w:val="32"/>
        </w:rPr>
        <w:t>2023年一般公共预算当年拨款情况说明</w:t>
      </w:r>
    </w:p>
    <w:p w:rsidR="00AC7CF1" w:rsidRDefault="00666B1A" w:rsidP="00B41665">
      <w:pPr>
        <w:spacing w:line="54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AC7CF1" w:rsidRDefault="0052675C" w:rsidP="00B41665">
      <w:pPr>
        <w:spacing w:line="540" w:lineRule="exact"/>
        <w:ind w:firstLine="642"/>
        <w:rPr>
          <w:rFonts w:ascii="仿宋_GB2312" w:eastAsia="仿宋_GB2312" w:hAnsi="仿宋_GB2312" w:cs="仿宋_GB2312"/>
          <w:sz w:val="32"/>
          <w:szCs w:val="32"/>
        </w:rPr>
      </w:pPr>
      <w:r>
        <w:rPr>
          <w:rFonts w:ascii="仿宋_GB2312" w:eastAsia="仿宋_GB2312" w:hint="eastAsia"/>
          <w:color w:val="000000"/>
          <w:sz w:val="32"/>
          <w:szCs w:val="32"/>
        </w:rPr>
        <w:t>市体育发展服务中心</w:t>
      </w:r>
      <w:r w:rsidR="00666B1A">
        <w:rPr>
          <w:rFonts w:ascii="仿宋_GB2312" w:eastAsia="仿宋_GB2312" w:hAnsi="仿宋_GB2312" w:cs="仿宋_GB2312" w:hint="eastAsia"/>
          <w:color w:val="000000"/>
          <w:sz w:val="32"/>
          <w:szCs w:val="32"/>
        </w:rPr>
        <w:t>2023年一般公共预算当年拨款</w:t>
      </w:r>
      <w:r>
        <w:rPr>
          <w:rFonts w:ascii="仿宋_GB2312" w:eastAsia="仿宋_GB2312" w:hAnsi="仿宋_GB2312" w:cs="仿宋_GB2312" w:hint="eastAsia"/>
          <w:color w:val="000000"/>
          <w:sz w:val="32"/>
          <w:szCs w:val="32"/>
        </w:rPr>
        <w:t>10</w:t>
      </w:r>
      <w:r w:rsidR="00CB1042">
        <w:rPr>
          <w:rFonts w:ascii="仿宋_GB2312" w:eastAsia="仿宋_GB2312" w:hAnsi="仿宋_GB2312" w:cs="仿宋_GB2312" w:hint="eastAsia"/>
          <w:color w:val="000000"/>
          <w:sz w:val="32"/>
          <w:szCs w:val="32"/>
        </w:rPr>
        <w:t>33.39</w:t>
      </w:r>
      <w:r w:rsidR="00666B1A">
        <w:rPr>
          <w:rFonts w:ascii="仿宋_GB2312" w:eastAsia="仿宋_GB2312" w:hAnsi="仿宋_GB2312" w:cs="仿宋_GB2312" w:hint="eastAsia"/>
          <w:color w:val="000000"/>
          <w:sz w:val="32"/>
          <w:szCs w:val="32"/>
        </w:rPr>
        <w:t>万元，比上年执行数减少</w:t>
      </w:r>
      <w:r w:rsidR="000E143B">
        <w:rPr>
          <w:rFonts w:ascii="仿宋_GB2312" w:eastAsia="仿宋_GB2312" w:hAnsi="仿宋_GB2312" w:cs="仿宋_GB2312" w:hint="eastAsia"/>
          <w:color w:val="000000"/>
          <w:sz w:val="32"/>
          <w:szCs w:val="32"/>
        </w:rPr>
        <w:t>178</w:t>
      </w:r>
      <w:r w:rsidR="00CB1042">
        <w:rPr>
          <w:rFonts w:ascii="仿宋_GB2312" w:eastAsia="仿宋_GB2312" w:hAnsi="仿宋_GB2312" w:cs="仿宋_GB2312" w:hint="eastAsia"/>
          <w:color w:val="000000"/>
          <w:sz w:val="32"/>
          <w:szCs w:val="32"/>
        </w:rPr>
        <w:t>1.63</w:t>
      </w:r>
      <w:r w:rsidR="00666B1A">
        <w:rPr>
          <w:rFonts w:ascii="仿宋_GB2312" w:eastAsia="仿宋_GB2312" w:hAnsi="仿宋_GB2312" w:cs="仿宋_GB2312" w:hint="eastAsia"/>
          <w:color w:val="000000"/>
          <w:sz w:val="32"/>
          <w:szCs w:val="32"/>
        </w:rPr>
        <w:t>万元，下</w:t>
      </w:r>
      <w:r w:rsidR="00666B1A">
        <w:rPr>
          <w:rFonts w:ascii="仿宋_GB2312" w:eastAsia="仿宋_GB2312" w:hAnsi="仿宋_GB2312" w:cs="仿宋_GB2312" w:hint="eastAsia"/>
          <w:color w:val="000000"/>
          <w:sz w:val="32"/>
        </w:rPr>
        <w:t>降</w:t>
      </w:r>
      <w:r w:rsidR="000E143B">
        <w:rPr>
          <w:rFonts w:ascii="仿宋_GB2312" w:eastAsia="仿宋_GB2312" w:hAnsi="仿宋_GB2312" w:cs="仿宋_GB2312" w:hint="eastAsia"/>
          <w:color w:val="000000"/>
          <w:sz w:val="32"/>
        </w:rPr>
        <w:t>63.</w:t>
      </w:r>
      <w:r w:rsidR="00CB1042">
        <w:rPr>
          <w:rFonts w:ascii="仿宋_GB2312" w:eastAsia="仿宋_GB2312" w:hAnsi="仿宋_GB2312" w:cs="仿宋_GB2312" w:hint="eastAsia"/>
          <w:color w:val="000000"/>
          <w:sz w:val="32"/>
        </w:rPr>
        <w:t>3</w:t>
      </w:r>
      <w:r w:rsidR="00666B1A">
        <w:rPr>
          <w:rFonts w:ascii="仿宋_GB2312" w:eastAsia="仿宋_GB2312" w:hAnsi="仿宋_GB2312" w:cs="仿宋_GB2312" w:hint="eastAsia"/>
          <w:color w:val="000000"/>
          <w:sz w:val="32"/>
        </w:rPr>
        <w:t>%，</w:t>
      </w:r>
      <w:r w:rsidR="00666B1A" w:rsidRPr="00AA7C46">
        <w:rPr>
          <w:rFonts w:ascii="仿宋_GB2312" w:eastAsia="仿宋_GB2312" w:hAnsi="仿宋_GB2312" w:cs="仿宋_GB2312" w:hint="eastAsia"/>
          <w:color w:val="000000" w:themeColor="text1"/>
          <w:sz w:val="32"/>
          <w:szCs w:val="32"/>
        </w:rPr>
        <w:t>主要是</w:t>
      </w:r>
      <w:r w:rsidR="00AA7C46" w:rsidRPr="00AA7C46">
        <w:rPr>
          <w:rFonts w:ascii="仿宋_GB2312" w:eastAsia="仿宋_GB2312" w:hAnsi="仿宋_GB2312" w:cs="仿宋_GB2312" w:hint="eastAsia"/>
          <w:color w:val="000000" w:themeColor="text1"/>
          <w:sz w:val="32"/>
          <w:szCs w:val="32"/>
        </w:rPr>
        <w:t>2022</w:t>
      </w:r>
      <w:r w:rsidR="00AA7C46" w:rsidRPr="00AA7C46">
        <w:rPr>
          <w:rFonts w:ascii="仿宋_GB2312" w:eastAsia="仿宋_GB2312" w:hAnsi="仿宋_GB2312" w:cs="仿宋_GB2312" w:hint="eastAsia"/>
          <w:color w:val="000000" w:themeColor="text1"/>
          <w:sz w:val="32"/>
          <w:szCs w:val="32"/>
        </w:rPr>
        <w:lastRenderedPageBreak/>
        <w:t>年中央基建投资资金-丽水市生态体育公园及地下停车场项目(基建)</w:t>
      </w:r>
      <w:r w:rsidR="00721C8A">
        <w:rPr>
          <w:rFonts w:ascii="仿宋_GB2312" w:eastAsia="仿宋_GB2312" w:hAnsi="仿宋_GB2312" w:cs="仿宋_GB2312" w:hint="eastAsia"/>
          <w:color w:val="000000" w:themeColor="text1"/>
          <w:sz w:val="32"/>
          <w:szCs w:val="32"/>
        </w:rPr>
        <w:t>资金</w:t>
      </w:r>
      <w:r w:rsidR="00AA7C46" w:rsidRPr="00AA7C46">
        <w:rPr>
          <w:rFonts w:ascii="仿宋_GB2312" w:eastAsia="仿宋_GB2312" w:hAnsi="仿宋_GB2312" w:cs="仿宋_GB2312" w:hint="eastAsia"/>
          <w:color w:val="000000" w:themeColor="text1"/>
          <w:sz w:val="32"/>
          <w:szCs w:val="32"/>
        </w:rPr>
        <w:t>减少</w:t>
      </w:r>
      <w:r w:rsidR="00666B1A">
        <w:rPr>
          <w:rFonts w:ascii="仿宋_GB2312" w:eastAsia="仿宋_GB2312" w:hAnsi="仿宋_GB2312" w:cs="仿宋_GB2312" w:hint="eastAsia"/>
          <w:sz w:val="32"/>
          <w:szCs w:val="32"/>
        </w:rPr>
        <w:t>。</w:t>
      </w:r>
    </w:p>
    <w:p w:rsidR="00AC7CF1" w:rsidRDefault="00666B1A" w:rsidP="00B41665">
      <w:pPr>
        <w:spacing w:line="54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rsidR="00AC7CF1" w:rsidRDefault="00666B1A" w:rsidP="00B41665">
      <w:pPr>
        <w:spacing w:line="54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文化旅游体育与传媒（类）支出</w:t>
      </w:r>
      <w:r w:rsidR="002A4D01">
        <w:rPr>
          <w:rFonts w:ascii="仿宋_GB2312" w:eastAsia="仿宋_GB2312" w:hAnsi="仿宋_GB2312" w:cs="仿宋_GB2312" w:hint="eastAsia"/>
          <w:color w:val="000000"/>
          <w:sz w:val="32"/>
          <w:szCs w:val="32"/>
        </w:rPr>
        <w:t>9</w:t>
      </w:r>
      <w:r w:rsidR="00CB1042">
        <w:rPr>
          <w:rFonts w:ascii="仿宋_GB2312" w:eastAsia="仿宋_GB2312" w:hAnsi="仿宋_GB2312" w:cs="仿宋_GB2312" w:hint="eastAsia"/>
          <w:color w:val="000000"/>
          <w:sz w:val="32"/>
          <w:szCs w:val="32"/>
        </w:rPr>
        <w:t>44.51</w:t>
      </w:r>
      <w:r>
        <w:rPr>
          <w:rFonts w:ascii="仿宋_GB2312" w:eastAsia="仿宋_GB2312" w:hAnsi="仿宋_GB2312" w:cs="仿宋_GB2312" w:hint="eastAsia"/>
          <w:color w:val="000000"/>
          <w:sz w:val="32"/>
          <w:szCs w:val="32"/>
        </w:rPr>
        <w:t>万元，占</w:t>
      </w:r>
      <w:r w:rsidR="002A4D01">
        <w:rPr>
          <w:rFonts w:ascii="仿宋_GB2312" w:eastAsia="仿宋_GB2312" w:hAnsi="仿宋_GB2312" w:cs="仿宋_GB2312" w:hint="eastAsia"/>
          <w:color w:val="000000"/>
          <w:sz w:val="32"/>
          <w:szCs w:val="32"/>
        </w:rPr>
        <w:t>91.4</w:t>
      </w:r>
      <w:r>
        <w:rPr>
          <w:rFonts w:ascii="仿宋_GB2312" w:eastAsia="仿宋_GB2312" w:hAnsi="仿宋_GB2312" w:cs="仿宋_GB2312" w:hint="eastAsia"/>
          <w:color w:val="000000"/>
          <w:sz w:val="32"/>
          <w:szCs w:val="32"/>
        </w:rPr>
        <w:t>%；社会保障和就业（类）支出</w:t>
      </w:r>
      <w:r w:rsidR="002A4D01">
        <w:rPr>
          <w:rFonts w:ascii="仿宋_GB2312" w:eastAsia="仿宋_GB2312" w:hAnsi="仿宋_GB2312" w:cs="仿宋_GB2312" w:hint="eastAsia"/>
          <w:color w:val="000000"/>
          <w:sz w:val="32"/>
          <w:szCs w:val="32"/>
        </w:rPr>
        <w:t>52.55</w:t>
      </w:r>
      <w:r>
        <w:rPr>
          <w:rFonts w:ascii="仿宋_GB2312" w:eastAsia="仿宋_GB2312" w:hAnsi="仿宋_GB2312" w:cs="仿宋_GB2312" w:hint="eastAsia"/>
          <w:color w:val="000000"/>
          <w:sz w:val="32"/>
          <w:szCs w:val="32"/>
        </w:rPr>
        <w:t>万元，占</w:t>
      </w:r>
      <w:r w:rsidR="002A4D01">
        <w:rPr>
          <w:rFonts w:ascii="仿宋_GB2312" w:eastAsia="仿宋_GB2312" w:hAnsi="仿宋_GB2312" w:cs="仿宋_GB2312" w:hint="eastAsia"/>
          <w:color w:val="000000"/>
          <w:sz w:val="32"/>
          <w:szCs w:val="32"/>
        </w:rPr>
        <w:t>5.1</w:t>
      </w:r>
      <w:r>
        <w:rPr>
          <w:rFonts w:ascii="仿宋_GB2312" w:eastAsia="仿宋_GB2312" w:hAnsi="仿宋_GB2312" w:cs="仿宋_GB2312" w:hint="eastAsia"/>
          <w:color w:val="000000"/>
          <w:sz w:val="32"/>
          <w:szCs w:val="32"/>
        </w:rPr>
        <w:t>%；卫生健康（类）支出</w:t>
      </w:r>
      <w:r w:rsidR="002A4D01">
        <w:rPr>
          <w:rFonts w:ascii="仿宋_GB2312" w:eastAsia="仿宋_GB2312" w:hAnsi="仿宋_GB2312" w:cs="仿宋_GB2312" w:hint="eastAsia"/>
          <w:color w:val="000000"/>
          <w:sz w:val="32"/>
          <w:szCs w:val="32"/>
        </w:rPr>
        <w:t>36.32</w:t>
      </w:r>
      <w:r>
        <w:rPr>
          <w:rFonts w:ascii="仿宋_GB2312" w:eastAsia="仿宋_GB2312" w:hAnsi="仿宋_GB2312" w:cs="仿宋_GB2312" w:hint="eastAsia"/>
          <w:color w:val="000000"/>
          <w:sz w:val="32"/>
          <w:szCs w:val="32"/>
        </w:rPr>
        <w:t>万元，占</w:t>
      </w:r>
      <w:r w:rsidR="002A4D01">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w:t>
      </w:r>
    </w:p>
    <w:p w:rsidR="00AC7CF1" w:rsidRDefault="00666B1A" w:rsidP="00B41665">
      <w:pPr>
        <w:spacing w:line="54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3.一般公共预算当年拨款具体使用情况。</w:t>
      </w:r>
    </w:p>
    <w:p w:rsidR="00AC7CF1" w:rsidRDefault="00666B1A" w:rsidP="00B41665">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00C618F1">
        <w:rPr>
          <w:rFonts w:ascii="仿宋_GB2312" w:eastAsia="仿宋_GB2312" w:hAnsi="仿宋_GB2312" w:cs="仿宋_GB2312" w:hint="eastAsia"/>
          <w:color w:val="000000"/>
          <w:sz w:val="32"/>
          <w:szCs w:val="32"/>
        </w:rPr>
        <w:t>文化旅游体育与传媒支出</w:t>
      </w:r>
      <w:r>
        <w:rPr>
          <w:rFonts w:ascii="仿宋_GB2312" w:eastAsia="仿宋_GB2312" w:hAnsi="仿宋_GB2312" w:cs="仿宋_GB2312" w:hint="eastAsia"/>
          <w:color w:val="000000"/>
          <w:sz w:val="32"/>
          <w:szCs w:val="32"/>
        </w:rPr>
        <w:t>（类）</w:t>
      </w:r>
      <w:r w:rsidR="00C618F1">
        <w:rPr>
          <w:rFonts w:ascii="仿宋_GB2312" w:eastAsia="仿宋_GB2312" w:hAnsi="仿宋_GB2312" w:cs="仿宋_GB2312" w:hint="eastAsia"/>
          <w:color w:val="000000"/>
          <w:sz w:val="32"/>
          <w:szCs w:val="32"/>
        </w:rPr>
        <w:t>体育</w:t>
      </w:r>
      <w:r>
        <w:rPr>
          <w:rFonts w:ascii="仿宋_GB2312" w:eastAsia="仿宋_GB2312" w:hAnsi="仿宋_GB2312" w:cs="仿宋_GB2312" w:hint="eastAsia"/>
          <w:color w:val="000000"/>
          <w:sz w:val="32"/>
          <w:szCs w:val="32"/>
        </w:rPr>
        <w:t>（款）</w:t>
      </w:r>
      <w:r w:rsidR="00C618F1">
        <w:rPr>
          <w:rFonts w:ascii="仿宋_GB2312" w:eastAsia="仿宋_GB2312" w:hAnsi="仿宋_GB2312" w:cs="仿宋_GB2312" w:hint="eastAsia"/>
          <w:color w:val="000000"/>
          <w:sz w:val="32"/>
          <w:szCs w:val="32"/>
        </w:rPr>
        <w:t>行政运行</w:t>
      </w:r>
      <w:r>
        <w:rPr>
          <w:rFonts w:ascii="仿宋_GB2312" w:eastAsia="仿宋_GB2312" w:hAnsi="仿宋_GB2312" w:cs="仿宋_GB2312" w:hint="eastAsia"/>
          <w:color w:val="000000"/>
          <w:sz w:val="32"/>
          <w:szCs w:val="32"/>
        </w:rPr>
        <w:t>（项）</w:t>
      </w:r>
      <w:r w:rsidR="00C618F1">
        <w:rPr>
          <w:rFonts w:ascii="仿宋_GB2312" w:eastAsia="仿宋_GB2312" w:hAnsi="仿宋_GB2312" w:cs="仿宋_GB2312" w:hint="eastAsia"/>
          <w:color w:val="000000"/>
          <w:sz w:val="32"/>
          <w:szCs w:val="32"/>
        </w:rPr>
        <w:t>50</w:t>
      </w:r>
      <w:r w:rsidR="009B6CC4">
        <w:rPr>
          <w:rFonts w:ascii="仿宋_GB2312" w:eastAsia="仿宋_GB2312" w:hAnsi="仿宋_GB2312" w:cs="仿宋_GB2312" w:hint="eastAsia"/>
          <w:color w:val="000000"/>
          <w:sz w:val="32"/>
          <w:szCs w:val="32"/>
        </w:rPr>
        <w:t>5.25</w:t>
      </w:r>
      <w:r>
        <w:rPr>
          <w:rFonts w:ascii="仿宋_GB2312" w:eastAsia="仿宋_GB2312" w:hAnsi="仿宋_GB2312" w:cs="仿宋_GB2312" w:hint="eastAsia"/>
          <w:color w:val="000000"/>
          <w:sz w:val="32"/>
          <w:szCs w:val="32"/>
        </w:rPr>
        <w:t>万元，主要用于</w:t>
      </w:r>
      <w:r w:rsidR="002242CE">
        <w:rPr>
          <w:rFonts w:ascii="仿宋_GB2312" w:eastAsia="仿宋_GB2312" w:hAnsi="仿宋_GB2312" w:cs="仿宋_GB2312" w:hint="eastAsia"/>
          <w:color w:val="000000"/>
          <w:sz w:val="32"/>
          <w:szCs w:val="32"/>
        </w:rPr>
        <w:t>中心本级行政人员经费、日常公用经费、退休人员慰问金及活动费支出</w:t>
      </w:r>
      <w:r>
        <w:rPr>
          <w:rFonts w:ascii="仿宋_GB2312" w:eastAsia="仿宋_GB2312" w:hAnsi="仿宋_GB2312" w:cs="仿宋_GB2312" w:hint="eastAsia"/>
          <w:color w:val="000000"/>
          <w:sz w:val="32"/>
          <w:szCs w:val="32"/>
        </w:rPr>
        <w:t>。</w:t>
      </w:r>
    </w:p>
    <w:p w:rsidR="00AC7CF1" w:rsidRDefault="00666B1A" w:rsidP="00B41665">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sidR="00C618F1">
        <w:rPr>
          <w:rFonts w:ascii="仿宋_GB2312" w:eastAsia="仿宋_GB2312" w:hAnsi="仿宋_GB2312" w:cs="仿宋_GB2312" w:hint="eastAsia"/>
          <w:color w:val="000000"/>
          <w:sz w:val="32"/>
          <w:szCs w:val="32"/>
        </w:rPr>
        <w:t>文化旅游体育与传媒支出（类）体育（款）一般行政管理事务</w:t>
      </w:r>
      <w:r>
        <w:rPr>
          <w:rFonts w:ascii="仿宋_GB2312" w:eastAsia="仿宋_GB2312" w:hAnsi="仿宋_GB2312" w:cs="仿宋_GB2312" w:hint="eastAsia"/>
          <w:color w:val="000000"/>
          <w:sz w:val="32"/>
          <w:szCs w:val="32"/>
        </w:rPr>
        <w:t>（项）</w:t>
      </w:r>
      <w:r w:rsidR="00C618F1">
        <w:rPr>
          <w:rFonts w:ascii="仿宋_GB2312" w:eastAsia="仿宋_GB2312" w:hAnsi="仿宋_GB2312" w:cs="仿宋_GB2312" w:hint="eastAsia"/>
          <w:color w:val="000000"/>
          <w:sz w:val="32"/>
          <w:szCs w:val="32"/>
        </w:rPr>
        <w:t>439.26</w:t>
      </w:r>
      <w:r>
        <w:rPr>
          <w:rFonts w:ascii="仿宋_GB2312" w:eastAsia="仿宋_GB2312" w:hAnsi="仿宋_GB2312" w:cs="仿宋_GB2312" w:hint="eastAsia"/>
          <w:color w:val="000000"/>
          <w:sz w:val="32"/>
          <w:szCs w:val="32"/>
        </w:rPr>
        <w:t>万元，主要用于</w:t>
      </w:r>
      <w:r w:rsidR="002242CE" w:rsidRPr="002242CE">
        <w:rPr>
          <w:rFonts w:ascii="仿宋_GB2312" w:eastAsia="仿宋_GB2312" w:hAnsi="仿宋_GB2312" w:cs="仿宋_GB2312" w:hint="eastAsia"/>
          <w:color w:val="000000"/>
          <w:sz w:val="32"/>
          <w:szCs w:val="32"/>
        </w:rPr>
        <w:t>运动员贡献奖(</w:t>
      </w:r>
      <w:proofErr w:type="gramStart"/>
      <w:r w:rsidR="002242CE" w:rsidRPr="002242CE">
        <w:rPr>
          <w:rFonts w:ascii="仿宋_GB2312" w:eastAsia="仿宋_GB2312" w:hAnsi="仿宋_GB2312" w:cs="仿宋_GB2312" w:hint="eastAsia"/>
          <w:color w:val="000000"/>
          <w:sz w:val="32"/>
          <w:szCs w:val="32"/>
        </w:rPr>
        <w:t>文旅融合</w:t>
      </w:r>
      <w:proofErr w:type="gramEnd"/>
      <w:r w:rsidR="002242CE" w:rsidRPr="002242CE">
        <w:rPr>
          <w:rFonts w:ascii="仿宋_GB2312" w:eastAsia="仿宋_GB2312" w:hAnsi="仿宋_GB2312" w:cs="仿宋_GB2312" w:hint="eastAsia"/>
          <w:color w:val="000000"/>
          <w:sz w:val="32"/>
          <w:szCs w:val="32"/>
        </w:rPr>
        <w:t>)</w:t>
      </w:r>
      <w:r w:rsidR="002242CE">
        <w:rPr>
          <w:rFonts w:ascii="仿宋_GB2312" w:eastAsia="仿宋_GB2312" w:hAnsi="仿宋_GB2312" w:cs="仿宋_GB2312" w:hint="eastAsia"/>
          <w:color w:val="000000"/>
          <w:sz w:val="32"/>
          <w:szCs w:val="32"/>
        </w:rPr>
        <w:t>、</w:t>
      </w:r>
      <w:r w:rsidR="002242CE" w:rsidRPr="002242CE">
        <w:rPr>
          <w:rFonts w:ascii="仿宋_GB2312" w:eastAsia="仿宋_GB2312" w:hAnsi="仿宋_GB2312" w:cs="仿宋_GB2312" w:hint="eastAsia"/>
          <w:color w:val="000000"/>
          <w:sz w:val="32"/>
          <w:szCs w:val="32"/>
        </w:rPr>
        <w:t>体育指导（老年体育经费）</w:t>
      </w:r>
      <w:r w:rsidR="002242CE">
        <w:rPr>
          <w:rFonts w:ascii="仿宋_GB2312" w:eastAsia="仿宋_GB2312" w:hAnsi="仿宋_GB2312" w:cs="仿宋_GB2312" w:hint="eastAsia"/>
          <w:color w:val="000000"/>
          <w:sz w:val="32"/>
          <w:szCs w:val="32"/>
        </w:rPr>
        <w:t>、</w:t>
      </w:r>
      <w:r w:rsidR="002242CE" w:rsidRPr="002242CE">
        <w:rPr>
          <w:rFonts w:ascii="仿宋_GB2312" w:eastAsia="仿宋_GB2312" w:hAnsi="仿宋_GB2312" w:cs="仿宋_GB2312" w:hint="eastAsia"/>
          <w:color w:val="000000"/>
          <w:sz w:val="32"/>
          <w:szCs w:val="32"/>
        </w:rPr>
        <w:t>体育产业发展(</w:t>
      </w:r>
      <w:proofErr w:type="gramStart"/>
      <w:r w:rsidR="002242CE" w:rsidRPr="002242CE">
        <w:rPr>
          <w:rFonts w:ascii="仿宋_GB2312" w:eastAsia="仿宋_GB2312" w:hAnsi="仿宋_GB2312" w:cs="仿宋_GB2312" w:hint="eastAsia"/>
          <w:color w:val="000000"/>
          <w:sz w:val="32"/>
          <w:szCs w:val="32"/>
        </w:rPr>
        <w:t>文旅融合</w:t>
      </w:r>
      <w:proofErr w:type="gramEnd"/>
      <w:r w:rsidR="002242CE" w:rsidRPr="002242CE">
        <w:rPr>
          <w:rFonts w:ascii="仿宋_GB2312" w:eastAsia="仿宋_GB2312" w:hAnsi="仿宋_GB2312" w:cs="仿宋_GB2312" w:hint="eastAsia"/>
          <w:color w:val="000000"/>
          <w:sz w:val="32"/>
          <w:szCs w:val="32"/>
        </w:rPr>
        <w:t>)</w:t>
      </w:r>
      <w:r w:rsidR="002242CE">
        <w:rPr>
          <w:rFonts w:ascii="仿宋_GB2312" w:eastAsia="仿宋_GB2312" w:hAnsi="仿宋_GB2312" w:cs="仿宋_GB2312" w:hint="eastAsia"/>
          <w:color w:val="000000"/>
          <w:sz w:val="32"/>
          <w:szCs w:val="32"/>
        </w:rPr>
        <w:t>、</w:t>
      </w:r>
      <w:r w:rsidR="002242CE" w:rsidRPr="002242CE">
        <w:rPr>
          <w:rFonts w:ascii="仿宋_GB2312" w:eastAsia="仿宋_GB2312" w:hAnsi="仿宋_GB2312" w:cs="仿宋_GB2312" w:hint="eastAsia"/>
          <w:color w:val="000000"/>
          <w:sz w:val="32"/>
          <w:szCs w:val="32"/>
        </w:rPr>
        <w:t>“两新党建”项目经费</w:t>
      </w:r>
      <w:r>
        <w:rPr>
          <w:rFonts w:ascii="仿宋_GB2312" w:eastAsia="仿宋_GB2312" w:hAnsi="仿宋_GB2312" w:cs="仿宋_GB2312" w:hint="eastAsia"/>
          <w:color w:val="000000"/>
          <w:sz w:val="32"/>
          <w:szCs w:val="32"/>
        </w:rPr>
        <w:t>。</w:t>
      </w:r>
    </w:p>
    <w:p w:rsidR="00AC7CF1" w:rsidRDefault="00666B1A" w:rsidP="00B41665">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sidR="00C618F1">
        <w:rPr>
          <w:rFonts w:ascii="仿宋_GB2312" w:eastAsia="仿宋_GB2312" w:hAnsi="仿宋_GB2312" w:cs="仿宋_GB2312" w:hint="eastAsia"/>
          <w:color w:val="000000"/>
          <w:sz w:val="32"/>
          <w:szCs w:val="32"/>
        </w:rPr>
        <w:t>社会保障和就业支出</w:t>
      </w:r>
      <w:r>
        <w:rPr>
          <w:rFonts w:ascii="仿宋_GB2312" w:eastAsia="仿宋_GB2312" w:hAnsi="仿宋_GB2312" w:cs="仿宋_GB2312" w:hint="eastAsia"/>
          <w:color w:val="000000"/>
          <w:sz w:val="32"/>
          <w:szCs w:val="32"/>
        </w:rPr>
        <w:t>（类）</w:t>
      </w:r>
      <w:r w:rsidR="00C618F1">
        <w:rPr>
          <w:rFonts w:ascii="仿宋_GB2312" w:eastAsia="仿宋_GB2312" w:hAnsi="仿宋_GB2312" w:cs="仿宋_GB2312" w:hint="eastAsia"/>
          <w:color w:val="000000"/>
          <w:sz w:val="32"/>
          <w:szCs w:val="32"/>
        </w:rPr>
        <w:t>行政事业单位养老支出</w:t>
      </w:r>
      <w:r>
        <w:rPr>
          <w:rFonts w:ascii="仿宋_GB2312" w:eastAsia="仿宋_GB2312" w:hAnsi="仿宋_GB2312" w:cs="仿宋_GB2312" w:hint="eastAsia"/>
          <w:color w:val="000000"/>
          <w:sz w:val="32"/>
          <w:szCs w:val="32"/>
        </w:rPr>
        <w:t>（款）</w:t>
      </w:r>
      <w:r w:rsidR="00C618F1">
        <w:rPr>
          <w:rFonts w:ascii="仿宋_GB2312" w:eastAsia="仿宋_GB2312" w:hAnsi="仿宋_GB2312" w:cs="仿宋_GB2312" w:hint="eastAsia"/>
          <w:color w:val="000000"/>
          <w:sz w:val="32"/>
          <w:szCs w:val="32"/>
        </w:rPr>
        <w:t>机关事业单位基本养老保险缴费支出</w:t>
      </w:r>
      <w:r>
        <w:rPr>
          <w:rFonts w:ascii="仿宋_GB2312" w:eastAsia="仿宋_GB2312" w:hAnsi="仿宋_GB2312" w:cs="仿宋_GB2312" w:hint="eastAsia"/>
          <w:color w:val="000000"/>
          <w:sz w:val="32"/>
          <w:szCs w:val="32"/>
        </w:rPr>
        <w:t>（项）</w:t>
      </w:r>
      <w:r w:rsidR="00C618F1">
        <w:rPr>
          <w:rFonts w:ascii="仿宋_GB2312" w:eastAsia="仿宋_GB2312" w:hAnsi="仿宋_GB2312" w:cs="仿宋_GB2312" w:hint="eastAsia"/>
          <w:color w:val="000000"/>
          <w:sz w:val="32"/>
          <w:szCs w:val="32"/>
        </w:rPr>
        <w:t>33.21</w:t>
      </w:r>
      <w:r>
        <w:rPr>
          <w:rFonts w:ascii="仿宋_GB2312" w:eastAsia="仿宋_GB2312" w:hAnsi="仿宋_GB2312" w:cs="仿宋_GB2312" w:hint="eastAsia"/>
          <w:color w:val="000000"/>
          <w:sz w:val="32"/>
          <w:szCs w:val="32"/>
        </w:rPr>
        <w:t>万元，主要用于</w:t>
      </w:r>
      <w:r w:rsidR="002242CE">
        <w:rPr>
          <w:rFonts w:ascii="仿宋_GB2312" w:eastAsia="仿宋_GB2312" w:hAnsi="仿宋_GB2312" w:cs="仿宋_GB2312" w:hint="eastAsia"/>
          <w:color w:val="000000"/>
          <w:sz w:val="32"/>
          <w:szCs w:val="32"/>
        </w:rPr>
        <w:t>中心本级人员养老保险缴费</w:t>
      </w:r>
      <w:r>
        <w:rPr>
          <w:rFonts w:ascii="仿宋_GB2312" w:eastAsia="仿宋_GB2312" w:hAnsi="仿宋_GB2312" w:cs="仿宋_GB2312" w:hint="eastAsia"/>
          <w:color w:val="000000"/>
          <w:sz w:val="32"/>
          <w:szCs w:val="32"/>
        </w:rPr>
        <w:t>。</w:t>
      </w:r>
    </w:p>
    <w:p w:rsidR="00C618F1" w:rsidRDefault="00C618F1" w:rsidP="00B41665">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（4）社会保障和就业支出（类）行政事业单位养老支出（款）机关事业单位职业年金缴费支出（项）16.61万元，主要用于</w:t>
      </w:r>
      <w:r w:rsidR="002242CE">
        <w:rPr>
          <w:rFonts w:ascii="仿宋_GB2312" w:eastAsia="仿宋_GB2312" w:hAnsi="仿宋_GB2312" w:cs="仿宋_GB2312" w:hint="eastAsia"/>
          <w:color w:val="000000"/>
          <w:sz w:val="32"/>
          <w:szCs w:val="32"/>
        </w:rPr>
        <w:t>中心本级人员职业年金缴费</w:t>
      </w:r>
      <w:r>
        <w:rPr>
          <w:rFonts w:ascii="仿宋_GB2312" w:eastAsia="仿宋_GB2312" w:hAnsi="仿宋_GB2312" w:cs="仿宋_GB2312" w:hint="eastAsia"/>
          <w:color w:val="000000"/>
          <w:sz w:val="32"/>
          <w:szCs w:val="32"/>
        </w:rPr>
        <w:t>。</w:t>
      </w:r>
    </w:p>
    <w:p w:rsidR="00C618F1" w:rsidRDefault="00C618F1" w:rsidP="00B41665">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（5）社会保障和就业支出（类）其他社会保障和就业支出（款）其他社会保障和就业支出（项）2.74万元，主要用于中心本</w:t>
      </w:r>
      <w:r w:rsidRPr="002242CE">
        <w:rPr>
          <w:rFonts w:ascii="仿宋_GB2312" w:eastAsia="仿宋_GB2312" w:hAnsi="仿宋_GB2312" w:cs="仿宋_GB2312" w:hint="eastAsia"/>
          <w:color w:val="000000"/>
          <w:sz w:val="32"/>
          <w:szCs w:val="32"/>
        </w:rPr>
        <w:t>级</w:t>
      </w:r>
      <w:r w:rsidR="002242CE" w:rsidRPr="002242CE">
        <w:rPr>
          <w:rFonts w:ascii="仿宋_GB2312" w:eastAsia="仿宋_GB2312" w:cs="仿宋_GB2312" w:hint="eastAsia"/>
          <w:sz w:val="32"/>
          <w:szCs w:val="32"/>
        </w:rPr>
        <w:t>人员的失业保险、工伤保险、生育保险等</w:t>
      </w:r>
      <w:r>
        <w:rPr>
          <w:rFonts w:ascii="仿宋_GB2312" w:eastAsia="仿宋_GB2312" w:hAnsi="仿宋_GB2312" w:cs="仿宋_GB2312" w:hint="eastAsia"/>
          <w:color w:val="000000"/>
          <w:sz w:val="32"/>
          <w:szCs w:val="32"/>
        </w:rPr>
        <w:t>。</w:t>
      </w:r>
    </w:p>
    <w:p w:rsidR="00AC7CF1" w:rsidRPr="00C618F1" w:rsidRDefault="00C618F1" w:rsidP="00B41665">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（6）卫生健康支出（类）行政事业单位医疗（款）行政单位医疗（项）36.32万元，主要用于中心本级在职人员医疗保险、体</w:t>
      </w:r>
      <w:r>
        <w:rPr>
          <w:rFonts w:ascii="仿宋_GB2312" w:eastAsia="仿宋_GB2312" w:hAnsi="仿宋_GB2312" w:cs="仿宋_GB2312" w:hint="eastAsia"/>
          <w:color w:val="000000"/>
          <w:sz w:val="32"/>
          <w:szCs w:val="32"/>
        </w:rPr>
        <w:lastRenderedPageBreak/>
        <w:t>检费用。</w:t>
      </w:r>
    </w:p>
    <w:p w:rsidR="00AC7CF1" w:rsidRPr="00383AEF" w:rsidRDefault="00666B1A" w:rsidP="00B41665">
      <w:pPr>
        <w:spacing w:line="540" w:lineRule="exact"/>
        <w:rPr>
          <w:rFonts w:ascii="仿宋_GB2312" w:eastAsia="仿宋_GB2312" w:hAnsi="楷体_GB2312" w:cs="楷体_GB2312"/>
          <w:bCs/>
          <w:color w:val="000000"/>
          <w:sz w:val="32"/>
          <w:szCs w:val="32"/>
        </w:rPr>
      </w:pPr>
      <w:r>
        <w:rPr>
          <w:rFonts w:ascii="楷体_GB2312" w:eastAsia="楷体_GB2312" w:hAnsi="楷体_GB2312" w:cs="楷体_GB2312" w:hint="eastAsia"/>
          <w:bCs/>
          <w:color w:val="000000"/>
          <w:sz w:val="32"/>
          <w:szCs w:val="32"/>
        </w:rPr>
        <w:t xml:space="preserve">    </w:t>
      </w:r>
      <w:r w:rsidRPr="00383AEF">
        <w:rPr>
          <w:rFonts w:ascii="仿宋_GB2312" w:eastAsia="仿宋_GB2312" w:hAnsi="楷体_GB2312" w:cs="楷体_GB2312" w:hint="eastAsia"/>
          <w:bCs/>
          <w:color w:val="000000"/>
          <w:sz w:val="32"/>
          <w:szCs w:val="32"/>
        </w:rPr>
        <w:t>（六）关于</w:t>
      </w:r>
      <w:r w:rsidR="002242CE" w:rsidRPr="00383AEF">
        <w:rPr>
          <w:rFonts w:ascii="仿宋_GB2312" w:eastAsia="仿宋_GB2312" w:hAnsi="楷体_GB2312" w:cs="楷体_GB2312" w:hint="eastAsia"/>
          <w:bCs/>
          <w:color w:val="000000"/>
          <w:sz w:val="32"/>
          <w:szCs w:val="32"/>
        </w:rPr>
        <w:t>丽水市体育发展服务中心</w:t>
      </w:r>
      <w:r w:rsidRPr="00383AEF">
        <w:rPr>
          <w:rFonts w:ascii="仿宋_GB2312" w:eastAsia="仿宋_GB2312" w:hAnsi="楷体_GB2312" w:cs="楷体_GB2312" w:hint="eastAsia"/>
          <w:bCs/>
          <w:color w:val="000000"/>
          <w:sz w:val="32"/>
          <w:szCs w:val="32"/>
        </w:rPr>
        <w:t>2023年一般公共预算基本支出情况说明</w:t>
      </w:r>
    </w:p>
    <w:p w:rsidR="00AC7CF1" w:rsidRDefault="002242CE" w:rsidP="00B41665">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丽水市体育发展服务中心</w:t>
      </w:r>
      <w:r w:rsidR="00666B1A">
        <w:rPr>
          <w:rFonts w:ascii="仿宋_GB2312" w:eastAsia="仿宋_GB2312" w:hint="eastAsia"/>
          <w:color w:val="000000"/>
          <w:sz w:val="32"/>
          <w:szCs w:val="32"/>
        </w:rPr>
        <w:t>2023年一般公共预算基本支出</w:t>
      </w:r>
      <w:r>
        <w:rPr>
          <w:rFonts w:ascii="仿宋_GB2312" w:eastAsia="仿宋_GB2312" w:hint="eastAsia"/>
          <w:color w:val="000000"/>
          <w:sz w:val="32"/>
          <w:szCs w:val="32"/>
        </w:rPr>
        <w:t>5</w:t>
      </w:r>
      <w:r w:rsidR="009B6CC4">
        <w:rPr>
          <w:rFonts w:ascii="仿宋_GB2312" w:eastAsia="仿宋_GB2312" w:hint="eastAsia"/>
          <w:color w:val="000000"/>
          <w:sz w:val="32"/>
          <w:szCs w:val="32"/>
        </w:rPr>
        <w:t>94.13</w:t>
      </w:r>
      <w:r w:rsidR="00666B1A">
        <w:rPr>
          <w:rFonts w:ascii="仿宋_GB2312" w:eastAsia="仿宋_GB2312" w:hint="eastAsia"/>
          <w:color w:val="000000"/>
          <w:sz w:val="32"/>
          <w:szCs w:val="32"/>
        </w:rPr>
        <w:t>万元，其中：</w:t>
      </w:r>
    </w:p>
    <w:p w:rsidR="00AC7CF1" w:rsidRDefault="00666B1A" w:rsidP="00B41665">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sidR="002242CE">
        <w:rPr>
          <w:rFonts w:ascii="仿宋_GB2312" w:eastAsia="仿宋_GB2312" w:hint="eastAsia"/>
          <w:color w:val="000000"/>
          <w:sz w:val="32"/>
          <w:szCs w:val="32"/>
        </w:rPr>
        <w:t>41</w:t>
      </w:r>
      <w:r w:rsidR="009B6CC4">
        <w:rPr>
          <w:rFonts w:ascii="仿宋_GB2312" w:eastAsia="仿宋_GB2312" w:hint="eastAsia"/>
          <w:color w:val="000000"/>
          <w:sz w:val="32"/>
          <w:szCs w:val="32"/>
        </w:rPr>
        <w:t>9.01</w:t>
      </w:r>
      <w:r>
        <w:rPr>
          <w:rFonts w:ascii="仿宋_GB2312" w:eastAsia="仿宋_GB2312" w:hint="eastAsia"/>
          <w:color w:val="000000"/>
          <w:sz w:val="32"/>
          <w:szCs w:val="32"/>
        </w:rPr>
        <w:t>万元，主要包括：基本工资、津贴补贴、奖金、机关事业单位基本养老保险缴费、职业年金缴费、职工基本医疗保险缴费、公务员医疗补助缴费、其他社会保障缴费、住房公积金、其他工资福利支出、退休费；</w:t>
      </w:r>
    </w:p>
    <w:p w:rsidR="00AC7CF1" w:rsidRDefault="00666B1A" w:rsidP="00B41665">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sidR="002242CE">
        <w:rPr>
          <w:rFonts w:ascii="仿宋_GB2312" w:eastAsia="仿宋_GB2312" w:hint="eastAsia"/>
          <w:color w:val="000000"/>
          <w:sz w:val="32"/>
          <w:szCs w:val="32"/>
        </w:rPr>
        <w:t>175.11</w:t>
      </w:r>
      <w:r>
        <w:rPr>
          <w:rFonts w:ascii="仿宋_GB2312" w:eastAsia="仿宋_GB2312" w:hint="eastAsia"/>
          <w:color w:val="000000"/>
          <w:sz w:val="32"/>
          <w:szCs w:val="32"/>
        </w:rPr>
        <w:t>万元，主要包括：办公费、咨询费、邮电费、物业管理费、差旅费、维修（护）费、租赁费、会议费、培训费、公务接待费、劳务费、委托业务费、工会经费、福利费、其他交通费用、办公设备购置</w:t>
      </w:r>
      <w:r w:rsidR="00EB175E">
        <w:rPr>
          <w:rFonts w:ascii="仿宋_GB2312" w:eastAsia="仿宋_GB2312" w:hint="eastAsia"/>
          <w:b/>
          <w:bCs/>
          <w:color w:val="000000"/>
          <w:sz w:val="32"/>
          <w:szCs w:val="32"/>
        </w:rPr>
        <w:t>。</w:t>
      </w:r>
    </w:p>
    <w:p w:rsidR="00AC7CF1" w:rsidRPr="00383AEF" w:rsidRDefault="00666B1A" w:rsidP="00B41665">
      <w:pPr>
        <w:spacing w:line="540" w:lineRule="exact"/>
        <w:ind w:firstLine="642"/>
        <w:rPr>
          <w:rFonts w:ascii="仿宋_GB2312" w:eastAsia="仿宋_GB2312" w:hAnsi="楷体_GB2312" w:cs="楷体_GB2312"/>
          <w:bCs/>
          <w:color w:val="000000"/>
          <w:sz w:val="32"/>
          <w:szCs w:val="32"/>
        </w:rPr>
      </w:pPr>
      <w:r w:rsidRPr="00383AEF">
        <w:rPr>
          <w:rFonts w:ascii="仿宋_GB2312" w:eastAsia="仿宋_GB2312" w:hAnsi="楷体_GB2312" w:cs="楷体_GB2312" w:hint="eastAsia"/>
          <w:bCs/>
          <w:color w:val="000000"/>
          <w:sz w:val="32"/>
          <w:szCs w:val="32"/>
        </w:rPr>
        <w:t>（七）关于</w:t>
      </w:r>
      <w:r w:rsidR="009B3676" w:rsidRPr="00383AEF">
        <w:rPr>
          <w:rFonts w:ascii="仿宋_GB2312" w:eastAsia="仿宋_GB2312" w:hAnsi="楷体_GB2312" w:cs="楷体_GB2312" w:hint="eastAsia"/>
          <w:bCs/>
          <w:color w:val="000000"/>
          <w:sz w:val="32"/>
          <w:szCs w:val="32"/>
        </w:rPr>
        <w:t>市体育发展服务中心</w:t>
      </w:r>
      <w:r w:rsidRPr="00383AEF">
        <w:rPr>
          <w:rFonts w:ascii="仿宋_GB2312" w:eastAsia="仿宋_GB2312" w:hAnsi="楷体_GB2312" w:cs="楷体_GB2312" w:hint="eastAsia"/>
          <w:bCs/>
          <w:color w:val="000000"/>
          <w:sz w:val="32"/>
          <w:szCs w:val="32"/>
        </w:rPr>
        <w:t>2023年政府性基金预算支出情况说明</w:t>
      </w:r>
    </w:p>
    <w:p w:rsidR="00AC7CF1" w:rsidRDefault="00666B1A" w:rsidP="00B41665">
      <w:pPr>
        <w:spacing w:line="54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1.政府性基金预算当年拨款规模变化情况。</w:t>
      </w:r>
    </w:p>
    <w:p w:rsidR="00AC7CF1" w:rsidRDefault="002D4A2F" w:rsidP="00B41665">
      <w:pPr>
        <w:spacing w:line="540" w:lineRule="exact"/>
        <w:ind w:firstLine="64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丽水市体育发展服务中心</w:t>
      </w:r>
      <w:r w:rsidR="00666B1A">
        <w:rPr>
          <w:rFonts w:ascii="仿宋_GB2312" w:eastAsia="仿宋_GB2312" w:hAnsi="仿宋_GB2312" w:cs="仿宋_GB2312" w:hint="eastAsia"/>
          <w:color w:val="000000"/>
          <w:sz w:val="32"/>
          <w:szCs w:val="32"/>
        </w:rPr>
        <w:t>2023年政府性基金预算当年拨款</w:t>
      </w:r>
      <w:r w:rsidR="0043674B">
        <w:rPr>
          <w:rFonts w:ascii="仿宋_GB2312" w:eastAsia="仿宋_GB2312" w:hAnsi="仿宋_GB2312" w:cs="仿宋_GB2312" w:hint="eastAsia"/>
          <w:color w:val="000000"/>
          <w:sz w:val="32"/>
          <w:szCs w:val="32"/>
        </w:rPr>
        <w:t>10947.13</w:t>
      </w:r>
      <w:r w:rsidR="00666B1A">
        <w:rPr>
          <w:rFonts w:ascii="仿宋_GB2312" w:eastAsia="仿宋_GB2312" w:hAnsi="仿宋_GB2312" w:cs="仿宋_GB2312" w:hint="eastAsia"/>
          <w:color w:val="000000"/>
          <w:sz w:val="32"/>
          <w:szCs w:val="32"/>
        </w:rPr>
        <w:t>万元，比2022年执行数减少</w:t>
      </w:r>
      <w:r w:rsidR="0043674B">
        <w:rPr>
          <w:rFonts w:ascii="仿宋_GB2312" w:eastAsia="仿宋_GB2312" w:hAnsi="仿宋_GB2312" w:cs="仿宋_GB2312" w:hint="eastAsia"/>
          <w:color w:val="000000"/>
          <w:sz w:val="32"/>
          <w:szCs w:val="32"/>
        </w:rPr>
        <w:t>353.03</w:t>
      </w:r>
      <w:r w:rsidR="00666B1A">
        <w:rPr>
          <w:rFonts w:ascii="仿宋_GB2312" w:eastAsia="仿宋_GB2312" w:hAnsi="仿宋_GB2312" w:cs="仿宋_GB2312" w:hint="eastAsia"/>
          <w:color w:val="000000"/>
          <w:sz w:val="32"/>
          <w:szCs w:val="32"/>
        </w:rPr>
        <w:t>万元，</w:t>
      </w:r>
      <w:r w:rsidR="00666B1A">
        <w:rPr>
          <w:rFonts w:ascii="仿宋_GB2312" w:eastAsia="仿宋_GB2312" w:hAnsi="仿宋_GB2312" w:cs="仿宋_GB2312" w:hint="eastAsia"/>
          <w:color w:val="000000"/>
          <w:sz w:val="32"/>
        </w:rPr>
        <w:t>下降</w:t>
      </w:r>
      <w:r w:rsidR="0043674B">
        <w:rPr>
          <w:rFonts w:ascii="仿宋_GB2312" w:eastAsia="仿宋_GB2312" w:hAnsi="仿宋_GB2312" w:cs="仿宋_GB2312" w:hint="eastAsia"/>
          <w:color w:val="000000"/>
          <w:sz w:val="32"/>
        </w:rPr>
        <w:t>3.1</w:t>
      </w:r>
      <w:r w:rsidR="00666B1A">
        <w:rPr>
          <w:rFonts w:ascii="仿宋_GB2312" w:eastAsia="仿宋_GB2312" w:hAnsi="仿宋_GB2312" w:cs="仿宋_GB2312" w:hint="eastAsia"/>
          <w:color w:val="000000"/>
          <w:sz w:val="32"/>
        </w:rPr>
        <w:t>%，</w:t>
      </w:r>
      <w:r w:rsidR="00666B1A">
        <w:rPr>
          <w:rFonts w:ascii="仿宋_GB2312" w:eastAsia="仿宋_GB2312" w:hAnsi="仿宋_GB2312" w:cs="仿宋_GB2312" w:hint="eastAsia"/>
          <w:color w:val="000000"/>
          <w:sz w:val="32"/>
          <w:szCs w:val="32"/>
        </w:rPr>
        <w:t>主要是</w:t>
      </w:r>
      <w:r w:rsidR="0043674B" w:rsidRPr="0043674B">
        <w:rPr>
          <w:rFonts w:ascii="仿宋_GB2312" w:eastAsia="仿宋_GB2312" w:hAnsi="仿宋_GB2312" w:cs="仿宋_GB2312" w:hint="eastAsia"/>
          <w:color w:val="000000"/>
          <w:sz w:val="32"/>
          <w:szCs w:val="32"/>
        </w:rPr>
        <w:t>其他地方自行试点项目收益专项债券收入安排的支出</w:t>
      </w:r>
      <w:r w:rsidR="0043674B">
        <w:rPr>
          <w:rFonts w:ascii="仿宋_GB2312" w:eastAsia="仿宋_GB2312" w:hAnsi="仿宋_GB2312" w:cs="仿宋_GB2312" w:hint="eastAsia"/>
          <w:color w:val="000000"/>
          <w:sz w:val="32"/>
          <w:szCs w:val="32"/>
        </w:rPr>
        <w:t>生态体育公园项目资金减少</w:t>
      </w:r>
      <w:r w:rsidR="00666B1A">
        <w:rPr>
          <w:rFonts w:ascii="仿宋_GB2312" w:eastAsia="仿宋_GB2312" w:hAnsi="仿宋_GB2312" w:cs="仿宋_GB2312" w:hint="eastAsia"/>
          <w:color w:val="000000"/>
          <w:sz w:val="32"/>
          <w:szCs w:val="32"/>
        </w:rPr>
        <w:t>。</w:t>
      </w:r>
    </w:p>
    <w:p w:rsidR="00AC7CF1" w:rsidRDefault="00666B1A" w:rsidP="00B41665">
      <w:pPr>
        <w:spacing w:line="54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2.政府性基金预算当年拨款结构情况。</w:t>
      </w:r>
    </w:p>
    <w:p w:rsidR="00C029C9" w:rsidRDefault="00C029C9" w:rsidP="00B41665">
      <w:pPr>
        <w:spacing w:line="54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城乡社区</w:t>
      </w:r>
      <w:r w:rsidR="00666B1A">
        <w:rPr>
          <w:rFonts w:ascii="仿宋_GB2312" w:eastAsia="仿宋_GB2312" w:hAnsi="仿宋_GB2312" w:cs="仿宋_GB2312" w:hint="eastAsia"/>
          <w:color w:val="000000"/>
          <w:sz w:val="32"/>
          <w:szCs w:val="32"/>
        </w:rPr>
        <w:t>（类）支出</w:t>
      </w:r>
      <w:r>
        <w:rPr>
          <w:rFonts w:ascii="仿宋_GB2312" w:eastAsia="仿宋_GB2312" w:hAnsi="仿宋_GB2312" w:cs="仿宋_GB2312" w:hint="eastAsia"/>
          <w:color w:val="000000"/>
          <w:sz w:val="32"/>
          <w:szCs w:val="32"/>
        </w:rPr>
        <w:t>6460</w:t>
      </w:r>
      <w:r w:rsidR="00666B1A">
        <w:rPr>
          <w:rFonts w:ascii="仿宋_GB2312" w:eastAsia="仿宋_GB2312" w:hAnsi="仿宋_GB2312" w:cs="仿宋_GB2312" w:hint="eastAsia"/>
          <w:color w:val="000000"/>
          <w:sz w:val="32"/>
          <w:szCs w:val="32"/>
        </w:rPr>
        <w:t>万元，占</w:t>
      </w:r>
      <w:r>
        <w:rPr>
          <w:rFonts w:ascii="仿宋_GB2312" w:eastAsia="仿宋_GB2312" w:hAnsi="仿宋_GB2312" w:cs="仿宋_GB2312" w:hint="eastAsia"/>
          <w:color w:val="000000"/>
          <w:sz w:val="32"/>
          <w:szCs w:val="32"/>
        </w:rPr>
        <w:t>59.0</w:t>
      </w:r>
      <w:r w:rsidR="00666B1A">
        <w:rPr>
          <w:rFonts w:ascii="仿宋_GB2312" w:eastAsia="仿宋_GB2312" w:hAnsi="仿宋_GB2312" w:cs="仿宋_GB2312" w:hint="eastAsia"/>
          <w:color w:val="000000"/>
          <w:sz w:val="32"/>
          <w:szCs w:val="32"/>
        </w:rPr>
        <w:t>%；其他（类）支出</w:t>
      </w:r>
      <w:r>
        <w:rPr>
          <w:rFonts w:ascii="仿宋_GB2312" w:eastAsia="仿宋_GB2312" w:hAnsi="仿宋_GB2312" w:cs="仿宋_GB2312" w:hint="eastAsia"/>
          <w:color w:val="000000"/>
          <w:sz w:val="32"/>
          <w:szCs w:val="32"/>
        </w:rPr>
        <w:t>4487.13</w:t>
      </w:r>
      <w:r w:rsidR="00666B1A">
        <w:rPr>
          <w:rFonts w:ascii="仿宋_GB2312" w:eastAsia="仿宋_GB2312" w:hAnsi="仿宋_GB2312" w:cs="仿宋_GB2312" w:hint="eastAsia"/>
          <w:color w:val="000000"/>
          <w:sz w:val="32"/>
          <w:szCs w:val="32"/>
        </w:rPr>
        <w:t>万元，占</w:t>
      </w:r>
      <w:r>
        <w:rPr>
          <w:rFonts w:ascii="仿宋_GB2312" w:eastAsia="仿宋_GB2312" w:hAnsi="仿宋_GB2312" w:cs="仿宋_GB2312" w:hint="eastAsia"/>
          <w:color w:val="000000"/>
          <w:sz w:val="32"/>
          <w:szCs w:val="32"/>
        </w:rPr>
        <w:t>41.0</w:t>
      </w:r>
      <w:r w:rsidR="00666B1A">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p>
    <w:p w:rsidR="00AC7CF1" w:rsidRDefault="00666B1A" w:rsidP="00B41665">
      <w:pPr>
        <w:spacing w:line="540" w:lineRule="exact"/>
        <w:ind w:firstLineChars="50" w:firstLine="161"/>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  3.政府性基金预算当年拨款具体使用情况。</w:t>
      </w:r>
    </w:p>
    <w:p w:rsidR="00AC7CF1" w:rsidRDefault="00666B1A" w:rsidP="00B41665">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00BA438D">
        <w:rPr>
          <w:rFonts w:ascii="仿宋_GB2312" w:eastAsia="仿宋_GB2312" w:hAnsi="仿宋_GB2312" w:cs="仿宋_GB2312" w:hint="eastAsia"/>
          <w:color w:val="000000"/>
          <w:sz w:val="32"/>
          <w:szCs w:val="32"/>
        </w:rPr>
        <w:t>城乡社区支出</w:t>
      </w:r>
      <w:r>
        <w:rPr>
          <w:rFonts w:ascii="仿宋_GB2312" w:eastAsia="仿宋_GB2312" w:hAnsi="仿宋_GB2312" w:cs="仿宋_GB2312" w:hint="eastAsia"/>
          <w:color w:val="000000"/>
          <w:sz w:val="32"/>
          <w:szCs w:val="32"/>
        </w:rPr>
        <w:t>（类）</w:t>
      </w:r>
      <w:r w:rsidR="00BA438D">
        <w:rPr>
          <w:rFonts w:ascii="仿宋_GB2312" w:eastAsia="仿宋_GB2312" w:hAnsi="仿宋_GB2312" w:cs="仿宋_GB2312" w:hint="eastAsia"/>
          <w:color w:val="000000"/>
          <w:sz w:val="32"/>
          <w:szCs w:val="32"/>
        </w:rPr>
        <w:t>国有土地使用权出让收入安排的支</w:t>
      </w:r>
      <w:r w:rsidR="00BA438D">
        <w:rPr>
          <w:rFonts w:ascii="仿宋_GB2312" w:eastAsia="仿宋_GB2312" w:hAnsi="仿宋_GB2312" w:cs="仿宋_GB2312" w:hint="eastAsia"/>
          <w:color w:val="000000"/>
          <w:sz w:val="32"/>
          <w:szCs w:val="32"/>
        </w:rPr>
        <w:lastRenderedPageBreak/>
        <w:t xml:space="preserve">出 </w:t>
      </w:r>
      <w:r>
        <w:rPr>
          <w:rFonts w:ascii="仿宋_GB2312" w:eastAsia="仿宋_GB2312" w:hAnsi="仿宋_GB2312" w:cs="仿宋_GB2312" w:hint="eastAsia"/>
          <w:color w:val="000000"/>
          <w:sz w:val="32"/>
          <w:szCs w:val="32"/>
        </w:rPr>
        <w:t>（款）</w:t>
      </w:r>
      <w:r w:rsidR="00BA438D">
        <w:rPr>
          <w:rFonts w:ascii="仿宋_GB2312" w:eastAsia="仿宋_GB2312" w:hAnsi="仿宋_GB2312" w:cs="仿宋_GB2312" w:hint="eastAsia"/>
          <w:color w:val="000000"/>
          <w:sz w:val="32"/>
          <w:szCs w:val="32"/>
        </w:rPr>
        <w:t>城市建设支出</w:t>
      </w:r>
      <w:r>
        <w:rPr>
          <w:rFonts w:ascii="仿宋_GB2312" w:eastAsia="仿宋_GB2312" w:hAnsi="仿宋_GB2312" w:cs="仿宋_GB2312" w:hint="eastAsia"/>
          <w:color w:val="000000"/>
          <w:sz w:val="32"/>
          <w:szCs w:val="32"/>
        </w:rPr>
        <w:t>（项）</w:t>
      </w:r>
      <w:r w:rsidR="00BA438D">
        <w:rPr>
          <w:rFonts w:ascii="仿宋_GB2312" w:eastAsia="仿宋_GB2312" w:hAnsi="仿宋_GB2312" w:cs="仿宋_GB2312" w:hint="eastAsia"/>
          <w:color w:val="000000"/>
          <w:sz w:val="32"/>
          <w:szCs w:val="32"/>
        </w:rPr>
        <w:t>6460</w:t>
      </w:r>
      <w:r>
        <w:rPr>
          <w:rFonts w:ascii="仿宋_GB2312" w:eastAsia="仿宋_GB2312" w:hAnsi="仿宋_GB2312" w:cs="仿宋_GB2312" w:hint="eastAsia"/>
          <w:color w:val="000000"/>
          <w:sz w:val="32"/>
          <w:szCs w:val="32"/>
        </w:rPr>
        <w:t>万元，主要用于</w:t>
      </w:r>
      <w:r w:rsidR="008A3569" w:rsidRPr="008A3569">
        <w:rPr>
          <w:rFonts w:ascii="仿宋_GB2312" w:eastAsia="仿宋_GB2312" w:hAnsi="仿宋_GB2312" w:cs="仿宋_GB2312" w:hint="eastAsia"/>
          <w:color w:val="000000"/>
          <w:sz w:val="32"/>
          <w:szCs w:val="32"/>
        </w:rPr>
        <w:t>城市绿地公园一期工程(</w:t>
      </w:r>
      <w:proofErr w:type="gramStart"/>
      <w:r w:rsidR="008A3569" w:rsidRPr="008A3569">
        <w:rPr>
          <w:rFonts w:ascii="仿宋_GB2312" w:eastAsia="仿宋_GB2312" w:hAnsi="仿宋_GB2312" w:cs="仿宋_GB2312" w:hint="eastAsia"/>
          <w:color w:val="000000"/>
          <w:sz w:val="32"/>
          <w:szCs w:val="32"/>
        </w:rPr>
        <w:t>船库项目</w:t>
      </w:r>
      <w:proofErr w:type="gramEnd"/>
      <w:r w:rsidR="008A3569" w:rsidRPr="008A3569">
        <w:rPr>
          <w:rFonts w:ascii="仿宋_GB2312" w:eastAsia="仿宋_GB2312" w:hAnsi="仿宋_GB2312" w:cs="仿宋_GB2312" w:hint="eastAsia"/>
          <w:color w:val="000000"/>
          <w:sz w:val="32"/>
          <w:szCs w:val="32"/>
        </w:rPr>
        <w:t>)(基建代建)</w:t>
      </w:r>
      <w:r w:rsidR="008A3569">
        <w:rPr>
          <w:rFonts w:ascii="仿宋_GB2312" w:eastAsia="仿宋_GB2312" w:hAnsi="仿宋_GB2312" w:cs="仿宋_GB2312" w:hint="eastAsia"/>
          <w:color w:val="000000"/>
          <w:sz w:val="32"/>
          <w:szCs w:val="32"/>
        </w:rPr>
        <w:t>、</w:t>
      </w:r>
      <w:r w:rsidR="008A3569" w:rsidRPr="008A3569">
        <w:rPr>
          <w:rFonts w:ascii="仿宋_GB2312" w:eastAsia="仿宋_GB2312" w:hAnsi="仿宋_GB2312" w:cs="仿宋_GB2312" w:hint="eastAsia"/>
          <w:color w:val="000000"/>
          <w:sz w:val="32"/>
          <w:szCs w:val="32"/>
        </w:rPr>
        <w:t>丽水超马赛道示范段配套设施标准化项目(基建代建)</w:t>
      </w:r>
      <w:r w:rsidR="008A3569">
        <w:rPr>
          <w:rFonts w:ascii="仿宋_GB2312" w:eastAsia="仿宋_GB2312" w:hAnsi="仿宋_GB2312" w:cs="仿宋_GB2312" w:hint="eastAsia"/>
          <w:color w:val="000000"/>
          <w:sz w:val="32"/>
          <w:szCs w:val="32"/>
        </w:rPr>
        <w:t>、</w:t>
      </w:r>
      <w:r w:rsidR="008A3569" w:rsidRPr="008A3569">
        <w:rPr>
          <w:rFonts w:ascii="仿宋_GB2312" w:eastAsia="仿宋_GB2312" w:hAnsi="仿宋_GB2312" w:cs="仿宋_GB2312" w:hint="eastAsia"/>
          <w:color w:val="000000"/>
          <w:sz w:val="32"/>
          <w:szCs w:val="32"/>
        </w:rPr>
        <w:t>游泳馆PPP项目政府年度补贴(基建)</w:t>
      </w:r>
      <w:r w:rsidR="008A3569">
        <w:rPr>
          <w:rFonts w:ascii="仿宋_GB2312" w:eastAsia="仿宋_GB2312" w:hAnsi="仿宋_GB2312" w:cs="仿宋_GB2312" w:hint="eastAsia"/>
          <w:color w:val="000000"/>
          <w:sz w:val="32"/>
          <w:szCs w:val="32"/>
        </w:rPr>
        <w:t>、</w:t>
      </w:r>
      <w:r w:rsidR="008A3569" w:rsidRPr="008A3569">
        <w:rPr>
          <w:rFonts w:ascii="仿宋_GB2312" w:eastAsia="仿宋_GB2312" w:hAnsi="仿宋_GB2312" w:cs="仿宋_GB2312" w:hint="eastAsia"/>
          <w:color w:val="000000"/>
          <w:sz w:val="32"/>
          <w:szCs w:val="32"/>
        </w:rPr>
        <w:t>丽水市水上运动中心体育用房项目(基建代建)</w:t>
      </w:r>
      <w:r w:rsidR="008A3569">
        <w:rPr>
          <w:rFonts w:ascii="仿宋_GB2312" w:eastAsia="仿宋_GB2312" w:hAnsi="仿宋_GB2312" w:cs="仿宋_GB2312" w:hint="eastAsia"/>
          <w:color w:val="000000"/>
          <w:sz w:val="32"/>
          <w:szCs w:val="32"/>
        </w:rPr>
        <w:t>资金</w:t>
      </w:r>
      <w:r>
        <w:rPr>
          <w:rFonts w:ascii="仿宋_GB2312" w:eastAsia="仿宋_GB2312" w:hAnsi="仿宋_GB2312" w:cs="仿宋_GB2312" w:hint="eastAsia"/>
          <w:color w:val="000000"/>
          <w:sz w:val="32"/>
          <w:szCs w:val="32"/>
        </w:rPr>
        <w:t>。</w:t>
      </w:r>
    </w:p>
    <w:p w:rsidR="00AC7CF1" w:rsidRDefault="00666B1A" w:rsidP="00B41665">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sidR="00BA438D">
        <w:rPr>
          <w:rFonts w:ascii="仿宋_GB2312" w:eastAsia="仿宋_GB2312" w:hAnsi="仿宋_GB2312" w:cs="仿宋_GB2312" w:hint="eastAsia"/>
          <w:color w:val="000000"/>
          <w:sz w:val="32"/>
          <w:szCs w:val="32"/>
        </w:rPr>
        <w:t>其他支出</w:t>
      </w:r>
      <w:r>
        <w:rPr>
          <w:rFonts w:ascii="仿宋_GB2312" w:eastAsia="仿宋_GB2312" w:hAnsi="仿宋_GB2312" w:cs="仿宋_GB2312" w:hint="eastAsia"/>
          <w:color w:val="000000"/>
          <w:sz w:val="32"/>
          <w:szCs w:val="32"/>
        </w:rPr>
        <w:t>（类）</w:t>
      </w:r>
      <w:r w:rsidR="00BA438D">
        <w:rPr>
          <w:rFonts w:ascii="仿宋_GB2312" w:eastAsia="仿宋_GB2312" w:hAnsi="仿宋_GB2312" w:cs="仿宋_GB2312" w:hint="eastAsia"/>
          <w:color w:val="000000"/>
          <w:sz w:val="32"/>
          <w:szCs w:val="32"/>
        </w:rPr>
        <w:t>彩票公益金安排的支出</w:t>
      </w:r>
      <w:r>
        <w:rPr>
          <w:rFonts w:ascii="仿宋_GB2312" w:eastAsia="仿宋_GB2312" w:hAnsi="仿宋_GB2312" w:cs="仿宋_GB2312" w:hint="eastAsia"/>
          <w:color w:val="000000"/>
          <w:sz w:val="32"/>
          <w:szCs w:val="32"/>
        </w:rPr>
        <w:t>（款）</w:t>
      </w:r>
      <w:r w:rsidR="00BA438D">
        <w:rPr>
          <w:rFonts w:ascii="仿宋_GB2312" w:eastAsia="仿宋_GB2312" w:hAnsi="仿宋_GB2312" w:cs="仿宋_GB2312" w:hint="eastAsia"/>
          <w:color w:val="000000"/>
          <w:sz w:val="32"/>
          <w:szCs w:val="32"/>
        </w:rPr>
        <w:t>用于体育事业的彩票公益金支出</w:t>
      </w:r>
      <w:r>
        <w:rPr>
          <w:rFonts w:ascii="仿宋_GB2312" w:eastAsia="仿宋_GB2312" w:hAnsi="仿宋_GB2312" w:cs="仿宋_GB2312" w:hint="eastAsia"/>
          <w:color w:val="000000"/>
          <w:sz w:val="32"/>
          <w:szCs w:val="32"/>
        </w:rPr>
        <w:t>（项）</w:t>
      </w:r>
      <w:r w:rsidR="00BA438D">
        <w:rPr>
          <w:rFonts w:ascii="仿宋_GB2312" w:eastAsia="仿宋_GB2312" w:hAnsi="仿宋_GB2312" w:cs="仿宋_GB2312" w:hint="eastAsia"/>
          <w:color w:val="000000"/>
          <w:sz w:val="32"/>
          <w:szCs w:val="32"/>
        </w:rPr>
        <w:t>4487.13</w:t>
      </w:r>
      <w:r>
        <w:rPr>
          <w:rFonts w:ascii="仿宋_GB2312" w:eastAsia="仿宋_GB2312" w:hAnsi="仿宋_GB2312" w:cs="仿宋_GB2312" w:hint="eastAsia"/>
          <w:color w:val="000000"/>
          <w:sz w:val="32"/>
          <w:szCs w:val="32"/>
        </w:rPr>
        <w:t>万元，主要用于</w:t>
      </w:r>
      <w:r w:rsidR="008A3569">
        <w:rPr>
          <w:rFonts w:ascii="仿宋_GB2312" w:eastAsia="仿宋_GB2312" w:hAnsi="仿宋_GB2312" w:cs="仿宋_GB2312" w:hint="eastAsia"/>
          <w:color w:val="000000"/>
          <w:sz w:val="32"/>
          <w:szCs w:val="32"/>
        </w:rPr>
        <w:t>大型赛事、竞技体育、群众体育</w:t>
      </w:r>
      <w:r w:rsidR="005E1C1B">
        <w:rPr>
          <w:rFonts w:ascii="仿宋_GB2312" w:eastAsia="仿宋_GB2312" w:hAnsi="仿宋_GB2312" w:cs="仿宋_GB2312" w:hint="eastAsia"/>
          <w:color w:val="000000"/>
          <w:sz w:val="32"/>
          <w:szCs w:val="32"/>
        </w:rPr>
        <w:t>、体育产业</w:t>
      </w:r>
      <w:r w:rsidR="008A3569">
        <w:rPr>
          <w:rFonts w:ascii="仿宋_GB2312" w:eastAsia="仿宋_GB2312" w:hAnsi="仿宋_GB2312" w:cs="仿宋_GB2312" w:hint="eastAsia"/>
          <w:color w:val="000000"/>
          <w:sz w:val="32"/>
          <w:szCs w:val="32"/>
        </w:rPr>
        <w:t>等</w:t>
      </w:r>
      <w:r w:rsidR="005E1C1B">
        <w:rPr>
          <w:rFonts w:ascii="仿宋_GB2312" w:eastAsia="仿宋_GB2312" w:hAnsi="仿宋_GB2312" w:cs="仿宋_GB2312" w:hint="eastAsia"/>
          <w:color w:val="000000"/>
          <w:sz w:val="32"/>
          <w:szCs w:val="32"/>
        </w:rPr>
        <w:t>支出</w:t>
      </w:r>
      <w:r>
        <w:rPr>
          <w:rFonts w:ascii="仿宋_GB2312" w:eastAsia="仿宋_GB2312" w:hAnsi="仿宋_GB2312" w:cs="仿宋_GB2312" w:hint="eastAsia"/>
          <w:color w:val="000000"/>
          <w:sz w:val="32"/>
          <w:szCs w:val="32"/>
        </w:rPr>
        <w:t>。</w:t>
      </w:r>
    </w:p>
    <w:p w:rsidR="00AC7CF1" w:rsidRPr="00383AEF" w:rsidRDefault="00666B1A" w:rsidP="00B41665">
      <w:pPr>
        <w:spacing w:line="540" w:lineRule="exact"/>
        <w:ind w:firstLineChars="196" w:firstLine="627"/>
        <w:rPr>
          <w:rFonts w:ascii="仿宋_GB2312" w:eastAsia="仿宋_GB2312" w:hAnsi="楷体_GB2312" w:cs="楷体_GB2312"/>
          <w:bCs/>
          <w:color w:val="000000"/>
          <w:sz w:val="32"/>
          <w:szCs w:val="32"/>
        </w:rPr>
      </w:pPr>
      <w:r w:rsidRPr="00383AEF">
        <w:rPr>
          <w:rFonts w:ascii="仿宋_GB2312" w:eastAsia="仿宋_GB2312" w:hAnsi="楷体_GB2312" w:cs="楷体_GB2312" w:hint="eastAsia"/>
          <w:bCs/>
          <w:color w:val="000000"/>
          <w:sz w:val="32"/>
          <w:szCs w:val="32"/>
        </w:rPr>
        <w:t>（八）关于</w:t>
      </w:r>
      <w:r w:rsidR="00EE3150" w:rsidRPr="00383AEF">
        <w:rPr>
          <w:rFonts w:ascii="仿宋_GB2312" w:eastAsia="仿宋_GB2312" w:hAnsi="楷体_GB2312" w:cs="楷体_GB2312" w:hint="eastAsia"/>
          <w:bCs/>
          <w:color w:val="000000"/>
          <w:sz w:val="32"/>
          <w:szCs w:val="32"/>
        </w:rPr>
        <w:t>市体育发展服务中心</w:t>
      </w:r>
      <w:r w:rsidRPr="00383AEF">
        <w:rPr>
          <w:rFonts w:ascii="仿宋_GB2312" w:eastAsia="仿宋_GB2312" w:hAnsi="楷体_GB2312" w:cs="楷体_GB2312" w:hint="eastAsia"/>
          <w:bCs/>
          <w:color w:val="000000"/>
          <w:sz w:val="32"/>
          <w:szCs w:val="32"/>
        </w:rPr>
        <w:t>2023年国有资本经营预算支出情况说明</w:t>
      </w:r>
    </w:p>
    <w:p w:rsidR="00AC7CF1" w:rsidRPr="00383AEF" w:rsidRDefault="00666B1A" w:rsidP="00B41665">
      <w:pPr>
        <w:spacing w:line="540" w:lineRule="exact"/>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w:t>
      </w:r>
      <w:r w:rsidRPr="00383AEF">
        <w:rPr>
          <w:rFonts w:ascii="仿宋_GB2312" w:eastAsia="仿宋_GB2312" w:hAnsi="仿宋_GB2312" w:cs="仿宋_GB2312" w:hint="eastAsia"/>
          <w:color w:val="000000"/>
          <w:sz w:val="32"/>
          <w:szCs w:val="32"/>
        </w:rPr>
        <w:t xml:space="preserve"> </w:t>
      </w:r>
      <w:r w:rsidR="00EE3150" w:rsidRPr="00383AEF">
        <w:rPr>
          <w:rFonts w:ascii="仿宋_GB2312" w:eastAsia="仿宋_GB2312" w:hAnsi="楷体_GB2312" w:cs="楷体_GB2312" w:hint="eastAsia"/>
          <w:bCs/>
          <w:color w:val="000000"/>
          <w:sz w:val="32"/>
          <w:szCs w:val="32"/>
        </w:rPr>
        <w:t>市体育发展服务中心</w:t>
      </w:r>
      <w:r w:rsidRPr="00383AEF">
        <w:rPr>
          <w:rFonts w:ascii="仿宋_GB2312" w:eastAsia="仿宋_GB2312" w:hAnsi="仿宋_GB2312" w:cs="仿宋_GB2312" w:hint="eastAsia"/>
          <w:color w:val="000000"/>
          <w:sz w:val="32"/>
          <w:szCs w:val="32"/>
        </w:rPr>
        <w:t>2023年没有使用国有资本经营预算拨款安排的支出。</w:t>
      </w:r>
    </w:p>
    <w:p w:rsidR="00AC7CF1" w:rsidRPr="00383AEF" w:rsidRDefault="00666B1A" w:rsidP="00B41665">
      <w:pPr>
        <w:spacing w:line="540" w:lineRule="exact"/>
        <w:ind w:firstLineChars="196" w:firstLine="627"/>
        <w:rPr>
          <w:rFonts w:ascii="仿宋_GB2312" w:eastAsia="仿宋_GB2312" w:hAnsi="楷体_GB2312" w:cs="楷体_GB2312"/>
          <w:b/>
          <w:bCs/>
          <w:sz w:val="32"/>
          <w:szCs w:val="32"/>
        </w:rPr>
      </w:pPr>
      <w:r w:rsidRPr="00383AEF">
        <w:rPr>
          <w:rFonts w:ascii="仿宋_GB2312" w:eastAsia="仿宋_GB2312" w:hAnsi="楷体_GB2312" w:cs="楷体_GB2312" w:hint="eastAsia"/>
          <w:bCs/>
          <w:color w:val="000000"/>
          <w:sz w:val="32"/>
          <w:szCs w:val="32"/>
        </w:rPr>
        <w:t>（九）关于</w:t>
      </w:r>
      <w:r w:rsidR="00670CBA" w:rsidRPr="00383AEF">
        <w:rPr>
          <w:rFonts w:ascii="仿宋_GB2312" w:eastAsia="仿宋_GB2312" w:hAnsi="楷体_GB2312" w:cs="楷体_GB2312" w:hint="eastAsia"/>
          <w:bCs/>
          <w:color w:val="000000"/>
          <w:sz w:val="32"/>
          <w:szCs w:val="32"/>
        </w:rPr>
        <w:t>市体育发展服务中心</w:t>
      </w:r>
      <w:r w:rsidRPr="00383AEF">
        <w:rPr>
          <w:rFonts w:ascii="仿宋_GB2312" w:eastAsia="仿宋_GB2312" w:hAnsi="楷体_GB2312" w:cs="楷体_GB2312" w:hint="eastAsia"/>
          <w:bCs/>
          <w:color w:val="000000"/>
          <w:sz w:val="32"/>
          <w:szCs w:val="32"/>
        </w:rPr>
        <w:t>2023年</w:t>
      </w:r>
      <w:r w:rsidRPr="00383AEF">
        <w:rPr>
          <w:rFonts w:ascii="仿宋_GB2312" w:eastAsia="仿宋_GB2312" w:hAnsi="楷体_GB2312" w:cs="楷体_GB2312" w:hint="eastAsia"/>
          <w:bCs/>
          <w:sz w:val="32"/>
          <w:szCs w:val="32"/>
        </w:rPr>
        <w:t>一般公共预算</w:t>
      </w:r>
      <w:r w:rsidRPr="00383AEF">
        <w:rPr>
          <w:rFonts w:ascii="仿宋_GB2312" w:eastAsia="仿宋_GB2312" w:hAnsi="楷体_GB2312" w:cs="楷体_GB2312" w:hint="eastAsia"/>
          <w:bCs/>
          <w:color w:val="000000"/>
          <w:sz w:val="32"/>
          <w:szCs w:val="32"/>
        </w:rPr>
        <w:t>“三公”经费预算情况说明。</w:t>
      </w:r>
    </w:p>
    <w:p w:rsidR="00AC7CF1" w:rsidRPr="00383AEF" w:rsidRDefault="00670CBA" w:rsidP="00B41665">
      <w:pPr>
        <w:spacing w:line="540" w:lineRule="exact"/>
        <w:ind w:firstLineChars="200" w:firstLine="640"/>
        <w:rPr>
          <w:rFonts w:ascii="仿宋_GB2312" w:eastAsia="仿宋_GB2312" w:hAnsi="仿宋_GB2312"/>
          <w:sz w:val="32"/>
        </w:rPr>
      </w:pPr>
      <w:r w:rsidRPr="00383AEF">
        <w:rPr>
          <w:rFonts w:ascii="仿宋_GB2312" w:eastAsia="仿宋_GB2312" w:hAnsi="楷体_GB2312" w:cs="楷体_GB2312" w:hint="eastAsia"/>
          <w:bCs/>
          <w:color w:val="000000"/>
          <w:sz w:val="32"/>
          <w:szCs w:val="32"/>
        </w:rPr>
        <w:t>市体育发展服务中心</w:t>
      </w:r>
      <w:r w:rsidR="00666B1A" w:rsidRPr="00383AEF">
        <w:rPr>
          <w:rFonts w:ascii="仿宋_GB2312" w:eastAsia="仿宋_GB2312" w:hAnsi="仿宋_GB2312" w:hint="eastAsia"/>
          <w:sz w:val="32"/>
        </w:rPr>
        <w:t>2023年“三公”经费预算数为</w:t>
      </w:r>
      <w:r w:rsidRPr="00383AEF">
        <w:rPr>
          <w:rFonts w:ascii="仿宋_GB2312" w:eastAsia="仿宋_GB2312" w:hint="eastAsia"/>
          <w:color w:val="000000"/>
          <w:sz w:val="32"/>
          <w:szCs w:val="32"/>
        </w:rPr>
        <w:t>2.19</w:t>
      </w:r>
      <w:r w:rsidR="00666B1A" w:rsidRPr="00383AEF">
        <w:rPr>
          <w:rFonts w:ascii="仿宋_GB2312" w:eastAsia="仿宋_GB2312" w:hAnsi="仿宋_GB2312" w:hint="eastAsia"/>
          <w:sz w:val="32"/>
        </w:rPr>
        <w:t>万元，</w:t>
      </w:r>
      <w:r w:rsidR="00666B1A" w:rsidRPr="00383AEF">
        <w:rPr>
          <w:rFonts w:ascii="仿宋_GB2312" w:eastAsia="仿宋_GB2312" w:hAnsi="仿宋_GB2312" w:hint="eastAsia"/>
          <w:sz w:val="32"/>
          <w:shd w:val="clear" w:color="auto" w:fill="FFFFFF"/>
          <w:lang w:bidi="ar"/>
        </w:rPr>
        <w:t>比上年预算数减少</w:t>
      </w:r>
      <w:r w:rsidRPr="00383AEF">
        <w:rPr>
          <w:rFonts w:ascii="仿宋_GB2312" w:eastAsia="仿宋_GB2312" w:hAnsi="仿宋_GB2312" w:hint="eastAsia"/>
          <w:sz w:val="32"/>
          <w:lang w:bidi="ar"/>
        </w:rPr>
        <w:t>0.01</w:t>
      </w:r>
      <w:r w:rsidR="00666B1A" w:rsidRPr="00383AEF">
        <w:rPr>
          <w:rFonts w:ascii="仿宋_GB2312" w:eastAsia="仿宋_GB2312" w:hAnsi="仿宋_GB2312" w:hint="eastAsia"/>
          <w:sz w:val="32"/>
          <w:shd w:val="clear" w:color="auto" w:fill="FFFFFF"/>
          <w:lang w:bidi="ar"/>
        </w:rPr>
        <w:t>万元，下降</w:t>
      </w:r>
      <w:r w:rsidRPr="00383AEF">
        <w:rPr>
          <w:rFonts w:ascii="仿宋_GB2312" w:eastAsia="仿宋_GB2312" w:hAnsi="仿宋_GB2312" w:hint="eastAsia"/>
          <w:sz w:val="32"/>
          <w:shd w:val="clear" w:color="auto" w:fill="FFFFFF"/>
          <w:lang w:bidi="ar"/>
        </w:rPr>
        <w:t>0.5</w:t>
      </w:r>
      <w:r w:rsidR="00666B1A" w:rsidRPr="00383AEF">
        <w:rPr>
          <w:rFonts w:ascii="仿宋_GB2312" w:eastAsia="仿宋_GB2312" w:hAnsi="仿宋_GB2312" w:hint="eastAsia"/>
          <w:sz w:val="32"/>
          <w:shd w:val="clear" w:color="auto" w:fill="FFFFFF"/>
          <w:lang w:bidi="ar"/>
        </w:rPr>
        <w:t>%</w:t>
      </w:r>
      <w:r w:rsidR="00666B1A" w:rsidRPr="00383AEF">
        <w:rPr>
          <w:rFonts w:ascii="仿宋_GB2312" w:eastAsia="仿宋_GB2312" w:hAnsi="仿宋_GB2312" w:hint="eastAsia"/>
          <w:sz w:val="32"/>
        </w:rPr>
        <w:t>，具体如下：</w:t>
      </w:r>
    </w:p>
    <w:p w:rsidR="00AC7CF1" w:rsidRPr="00C364BE" w:rsidRDefault="00666B1A" w:rsidP="00B41665">
      <w:pPr>
        <w:spacing w:line="540" w:lineRule="exact"/>
        <w:ind w:firstLineChars="200" w:firstLine="640"/>
        <w:rPr>
          <w:rFonts w:ascii="仿宋_GB2312" w:eastAsia="仿宋_GB2312" w:hAnsi="仿宋_GB2312" w:cs="仿宋_GB2312"/>
          <w:kern w:val="0"/>
          <w:sz w:val="32"/>
          <w:szCs w:val="32"/>
        </w:rPr>
      </w:pPr>
      <w:r w:rsidRPr="00C364BE">
        <w:rPr>
          <w:rFonts w:ascii="仿宋_GB2312" w:eastAsia="仿宋_GB2312" w:hAnsi="仿宋_GB2312" w:cs="仿宋_GB2312" w:hint="eastAsia"/>
          <w:kern w:val="0"/>
          <w:sz w:val="32"/>
          <w:szCs w:val="32"/>
        </w:rPr>
        <w:t>1.因公出国（境）费用：</w:t>
      </w:r>
      <w:r w:rsidRPr="00C364BE">
        <w:rPr>
          <w:rFonts w:ascii="仿宋_GB2312" w:eastAsia="仿宋_GB2312" w:hAnsi="仿宋_GB2312" w:cs="仿宋_GB2312" w:hint="eastAsia"/>
          <w:sz w:val="32"/>
          <w:szCs w:val="32"/>
        </w:rPr>
        <w:t>2023年安排因公出国（境）费用预算</w:t>
      </w:r>
      <w:r w:rsidRPr="00C364BE">
        <w:rPr>
          <w:rFonts w:ascii="仿宋_GB2312" w:eastAsia="仿宋_GB2312" w:hint="eastAsia"/>
          <w:color w:val="000000"/>
          <w:sz w:val="32"/>
          <w:szCs w:val="32"/>
        </w:rPr>
        <w:t>0</w:t>
      </w:r>
      <w:r w:rsidRPr="00C364BE">
        <w:rPr>
          <w:rFonts w:ascii="仿宋_GB2312" w:eastAsia="仿宋_GB2312" w:hAnsi="仿宋_GB2312" w:cs="仿宋_GB2312" w:hint="eastAsia"/>
          <w:sz w:val="32"/>
          <w:szCs w:val="32"/>
        </w:rPr>
        <w:t>万元，与上年预算数持平。</w:t>
      </w:r>
      <w:r w:rsidRPr="00C364BE">
        <w:rPr>
          <w:rFonts w:ascii="仿宋_GB2312" w:eastAsia="仿宋_GB2312" w:hAnsi="仿宋" w:hint="eastAsia"/>
          <w:sz w:val="32"/>
          <w:szCs w:val="32"/>
        </w:rPr>
        <w:t>主要原因是：2023年因公出国（境）预算由财政统留管理，未编列到年初部门预算中。根据市外办安排的因公出</w:t>
      </w:r>
      <w:proofErr w:type="gramStart"/>
      <w:r w:rsidRPr="00C364BE">
        <w:rPr>
          <w:rFonts w:ascii="仿宋_GB2312" w:eastAsia="仿宋_GB2312" w:hAnsi="仿宋" w:hint="eastAsia"/>
          <w:sz w:val="32"/>
          <w:szCs w:val="32"/>
        </w:rPr>
        <w:t>国计划</w:t>
      </w:r>
      <w:proofErr w:type="gramEnd"/>
      <w:r w:rsidRPr="00C364BE">
        <w:rPr>
          <w:rFonts w:ascii="仿宋_GB2312" w:eastAsia="仿宋_GB2312" w:hAnsi="仿宋" w:hint="eastAsia"/>
          <w:sz w:val="32"/>
          <w:szCs w:val="32"/>
        </w:rPr>
        <w:t>和实际工作需要，经批准同意因公出国（境）的，所需指标由财政按实追加部门年度“三公”经费预算额度。</w:t>
      </w:r>
      <w:r w:rsidRPr="00C364BE">
        <w:rPr>
          <w:rFonts w:ascii="仿宋_GB2312" w:eastAsia="仿宋_GB2312" w:hAnsi="仿宋_GB2312" w:cs="仿宋_GB2312" w:hint="eastAsia"/>
          <w:kern w:val="0"/>
          <w:sz w:val="32"/>
          <w:szCs w:val="32"/>
        </w:rPr>
        <w:t>因公出国（境）费用</w:t>
      </w:r>
      <w:r w:rsidRPr="00C364BE">
        <w:rPr>
          <w:rFonts w:ascii="仿宋_GB2312" w:eastAsia="仿宋_GB2312" w:hAnsi="仿宋_GB2312" w:cs="仿宋_GB2312" w:hint="eastAsia"/>
          <w:sz w:val="32"/>
          <w:szCs w:val="32"/>
        </w:rPr>
        <w:t>主要用于机关及下属预算单位人员的公务出国（境）的国际旅费、国外城市间交通费、住宿费、伙食费、培训费、公杂费等支出。</w:t>
      </w:r>
    </w:p>
    <w:p w:rsidR="00AC7CF1" w:rsidRDefault="00666B1A" w:rsidP="00B41665">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2.公务接待费：2023年安排公务接待费预算</w:t>
      </w:r>
      <w:r w:rsidR="00A86404">
        <w:rPr>
          <w:rFonts w:ascii="仿宋_GB2312" w:eastAsia="仿宋_GB2312" w:hint="eastAsia"/>
          <w:color w:val="000000"/>
          <w:sz w:val="32"/>
          <w:szCs w:val="32"/>
        </w:rPr>
        <w:t>2.19</w:t>
      </w:r>
      <w:r>
        <w:rPr>
          <w:rFonts w:ascii="仿宋_GB2312" w:eastAsia="仿宋_GB2312" w:hAnsi="仿宋_GB2312" w:cs="仿宋_GB2312" w:hint="eastAsia"/>
          <w:sz w:val="32"/>
          <w:szCs w:val="32"/>
        </w:rPr>
        <w:t>万元，</w:t>
      </w:r>
      <w:r w:rsidR="00A86404">
        <w:rPr>
          <w:rFonts w:ascii="仿宋_GB2312" w:eastAsia="仿宋_GB2312" w:hAnsi="仿宋_GB2312" w:cs="仿宋_GB2312" w:hint="eastAsia"/>
          <w:sz w:val="32"/>
          <w:szCs w:val="32"/>
        </w:rPr>
        <w:t>比上年预算数减少0.01</w:t>
      </w:r>
      <w:r>
        <w:rPr>
          <w:rFonts w:ascii="仿宋_GB2312" w:eastAsia="仿宋_GB2312" w:hAnsi="仿宋_GB2312" w:cs="仿宋_GB2312" w:hint="eastAsia"/>
          <w:sz w:val="32"/>
          <w:szCs w:val="32"/>
        </w:rPr>
        <w:t>万元，下降</w:t>
      </w:r>
      <w:r w:rsidR="00A86404">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%。主要用于</w:t>
      </w:r>
      <w:r w:rsidR="00A86404">
        <w:rPr>
          <w:rFonts w:ascii="仿宋_GB2312" w:eastAsia="仿宋_GB2312" w:hint="eastAsia"/>
          <w:color w:val="000000" w:themeColor="text1"/>
          <w:sz w:val="32"/>
          <w:szCs w:val="32"/>
        </w:rPr>
        <w:t>接待体育对口调研</w:t>
      </w:r>
      <w:r w:rsidR="00A86404">
        <w:rPr>
          <w:rFonts w:ascii="仿宋_GB2312" w:eastAsia="仿宋_GB2312" w:hint="eastAsia"/>
          <w:color w:val="000000" w:themeColor="text1"/>
          <w:sz w:val="32"/>
          <w:szCs w:val="32"/>
        </w:rPr>
        <w:lastRenderedPageBreak/>
        <w:t>学习、大型赛事活动、群体竞技体育工作等</w:t>
      </w:r>
      <w:r w:rsidR="00A86404">
        <w:rPr>
          <w:rFonts w:ascii="仿宋_GB2312" w:eastAsia="仿宋_GB2312" w:hint="eastAsia"/>
          <w:sz w:val="32"/>
          <w:szCs w:val="32"/>
        </w:rPr>
        <w:t>支出</w:t>
      </w:r>
      <w:r>
        <w:rPr>
          <w:rFonts w:ascii="仿宋_GB2312" w:eastAsia="仿宋_GB2312" w:hAnsi="仿宋_GB2312" w:cs="仿宋_GB2312" w:hint="eastAsia"/>
          <w:sz w:val="32"/>
          <w:szCs w:val="32"/>
        </w:rPr>
        <w:t>。减少的主要原因是</w:t>
      </w:r>
      <w:r w:rsidR="00B0373C">
        <w:rPr>
          <w:rFonts w:ascii="仿宋_GB2312" w:eastAsia="仿宋_GB2312" w:hAnsi="仿宋_GB2312" w:cs="仿宋_GB2312" w:hint="eastAsia"/>
          <w:sz w:val="32"/>
          <w:szCs w:val="32"/>
        </w:rPr>
        <w:t>2</w:t>
      </w:r>
      <w:r w:rsidR="00C364BE">
        <w:rPr>
          <w:rFonts w:ascii="仿宋_GB2312" w:eastAsia="仿宋_GB2312" w:hAnsi="仿宋_GB2312" w:cs="仿宋_GB2312" w:hint="eastAsia"/>
          <w:sz w:val="32"/>
          <w:szCs w:val="32"/>
        </w:rPr>
        <w:t>0</w:t>
      </w:r>
      <w:r w:rsidR="00B0373C">
        <w:rPr>
          <w:rFonts w:ascii="仿宋_GB2312" w:eastAsia="仿宋_GB2312" w:hAnsi="仿宋_GB2312" w:cs="仿宋_GB2312" w:hint="eastAsia"/>
          <w:sz w:val="32"/>
          <w:szCs w:val="32"/>
        </w:rPr>
        <w:t>2</w:t>
      </w:r>
      <w:r w:rsidR="00C364BE">
        <w:rPr>
          <w:rFonts w:ascii="仿宋_GB2312" w:eastAsia="仿宋_GB2312" w:hAnsi="仿宋_GB2312" w:cs="仿宋_GB2312" w:hint="eastAsia"/>
          <w:sz w:val="32"/>
          <w:szCs w:val="32"/>
        </w:rPr>
        <w:t>2</w:t>
      </w:r>
      <w:r w:rsidR="00B0373C">
        <w:rPr>
          <w:rFonts w:ascii="仿宋_GB2312" w:eastAsia="仿宋_GB2312" w:hAnsi="仿宋_GB2312" w:cs="仿宋_GB2312" w:hint="eastAsia"/>
          <w:sz w:val="32"/>
          <w:szCs w:val="32"/>
        </w:rPr>
        <w:t>年疫情原因</w:t>
      </w:r>
      <w:r w:rsidR="00B0373C">
        <w:rPr>
          <w:rFonts w:ascii="仿宋" w:eastAsia="仿宋" w:hAnsi="仿宋" w:hint="eastAsia"/>
          <w:color w:val="000000"/>
          <w:sz w:val="32"/>
          <w:szCs w:val="24"/>
        </w:rPr>
        <w:t>减少赛事活动的公务接待，</w:t>
      </w:r>
      <w:r w:rsidR="00C364BE">
        <w:rPr>
          <w:rFonts w:ascii="仿宋_GB2312" w:eastAsia="仿宋_GB2312" w:hAnsi="仿宋_GB2312" w:cs="仿宋_GB2312" w:hint="eastAsia"/>
          <w:sz w:val="32"/>
          <w:szCs w:val="32"/>
        </w:rPr>
        <w:t>下达的</w:t>
      </w:r>
      <w:r w:rsidR="00B0373C">
        <w:rPr>
          <w:rFonts w:ascii="仿宋_GB2312" w:eastAsia="仿宋_GB2312" w:hAnsi="仿宋_GB2312" w:cs="仿宋_GB2312" w:hint="eastAsia"/>
          <w:sz w:val="32"/>
          <w:szCs w:val="32"/>
        </w:rPr>
        <w:t>预算</w:t>
      </w:r>
      <w:r w:rsidR="00C364BE">
        <w:rPr>
          <w:rFonts w:ascii="仿宋_GB2312" w:eastAsia="仿宋_GB2312" w:hAnsi="仿宋_GB2312" w:cs="仿宋_GB2312" w:hint="eastAsia"/>
          <w:sz w:val="32"/>
          <w:szCs w:val="32"/>
        </w:rPr>
        <w:t>指标</w:t>
      </w:r>
      <w:r w:rsidR="00B0373C">
        <w:rPr>
          <w:rFonts w:ascii="仿宋_GB2312" w:eastAsia="仿宋_GB2312" w:hAnsi="仿宋_GB2312" w:cs="仿宋_GB2312" w:hint="eastAsia"/>
          <w:sz w:val="32"/>
          <w:szCs w:val="32"/>
        </w:rPr>
        <w:t>相应调减</w:t>
      </w:r>
      <w:r>
        <w:rPr>
          <w:rFonts w:ascii="仿宋_GB2312" w:eastAsia="仿宋_GB2312" w:hAnsi="仿宋_GB2312" w:cs="仿宋_GB2312" w:hint="eastAsia"/>
          <w:sz w:val="32"/>
          <w:szCs w:val="32"/>
        </w:rPr>
        <w:t>。</w:t>
      </w:r>
    </w:p>
    <w:p w:rsidR="00AC7CF1" w:rsidRDefault="00666B1A" w:rsidP="00B41665">
      <w:pPr>
        <w:pStyle w:val="p0"/>
        <w:spacing w:line="540" w:lineRule="exact"/>
        <w:ind w:firstLineChars="200" w:firstLine="640"/>
        <w:rPr>
          <w:rFonts w:ascii="仿宋_GB2312" w:eastAsia="仿宋_GB2312"/>
          <w:b/>
          <w:bCs/>
          <w:color w:val="000000"/>
          <w:sz w:val="32"/>
          <w:szCs w:val="32"/>
        </w:rPr>
      </w:pPr>
      <w:r>
        <w:rPr>
          <w:rFonts w:ascii="仿宋_GB2312" w:eastAsia="仿宋_GB2312" w:hint="eastAsia"/>
          <w:sz w:val="32"/>
          <w:szCs w:val="32"/>
        </w:rPr>
        <w:t>3.公务用车购置及运行维护费：2023年安排公务用车购置及运行维护费预算</w:t>
      </w:r>
      <w:r w:rsidR="0078353F">
        <w:rPr>
          <w:rFonts w:ascii="仿宋_GB2312" w:eastAsia="仿宋_GB2312" w:hint="eastAsia"/>
          <w:color w:val="000000"/>
          <w:sz w:val="32"/>
          <w:szCs w:val="32"/>
        </w:rPr>
        <w:t>0</w:t>
      </w:r>
      <w:r>
        <w:rPr>
          <w:rFonts w:ascii="仿宋_GB2312" w:eastAsia="仿宋_GB2312" w:hint="eastAsia"/>
          <w:sz w:val="32"/>
          <w:szCs w:val="32"/>
        </w:rPr>
        <w:t>万元，</w:t>
      </w:r>
      <w:r w:rsidR="0078353F">
        <w:rPr>
          <w:rFonts w:ascii="仿宋_GB2312" w:eastAsia="仿宋_GB2312" w:hAnsi="仿宋_GB2312" w:cs="仿宋_GB2312" w:hint="eastAsia"/>
          <w:sz w:val="32"/>
          <w:szCs w:val="32"/>
        </w:rPr>
        <w:t>与上年</w:t>
      </w:r>
      <w:r w:rsidR="009121ED">
        <w:rPr>
          <w:rFonts w:ascii="仿宋_GB2312" w:eastAsia="仿宋_GB2312" w:hAnsi="仿宋_GB2312" w:cs="仿宋_GB2312" w:hint="eastAsia"/>
          <w:sz w:val="32"/>
          <w:szCs w:val="32"/>
        </w:rPr>
        <w:t>预算</w:t>
      </w:r>
      <w:r w:rsidR="0078353F">
        <w:rPr>
          <w:rFonts w:ascii="仿宋_GB2312" w:eastAsia="仿宋_GB2312" w:hAnsi="仿宋_GB2312" w:cs="仿宋_GB2312" w:hint="eastAsia"/>
          <w:sz w:val="32"/>
          <w:szCs w:val="32"/>
        </w:rPr>
        <w:t>数持平</w:t>
      </w:r>
      <w:r>
        <w:rPr>
          <w:rFonts w:ascii="仿宋_GB2312" w:eastAsia="仿宋_GB2312" w:hint="eastAsia"/>
          <w:sz w:val="32"/>
          <w:szCs w:val="32"/>
        </w:rPr>
        <w:t>。其中，公务用车购置支出</w:t>
      </w:r>
      <w:r w:rsidR="0078353F">
        <w:rPr>
          <w:rFonts w:ascii="仿宋_GB2312" w:eastAsia="仿宋_GB2312" w:hint="eastAsia"/>
          <w:color w:val="000000"/>
          <w:sz w:val="32"/>
          <w:szCs w:val="32"/>
        </w:rPr>
        <w:t>0</w:t>
      </w:r>
      <w:r>
        <w:rPr>
          <w:rFonts w:ascii="仿宋_GB2312" w:eastAsia="仿宋_GB2312" w:hint="eastAsia"/>
          <w:sz w:val="32"/>
          <w:szCs w:val="32"/>
        </w:rPr>
        <w:t>万元（含购置税等附加费用），主要用于经批准购置的</w:t>
      </w:r>
      <w:r w:rsidR="0078353F">
        <w:rPr>
          <w:rFonts w:ascii="仿宋_GB2312" w:eastAsia="仿宋_GB2312" w:hint="eastAsia"/>
          <w:color w:val="000000"/>
          <w:sz w:val="32"/>
          <w:szCs w:val="32"/>
        </w:rPr>
        <w:t>0</w:t>
      </w:r>
      <w:r>
        <w:rPr>
          <w:rFonts w:ascii="仿宋_GB2312" w:eastAsia="仿宋_GB2312" w:hint="eastAsia"/>
          <w:sz w:val="32"/>
          <w:szCs w:val="32"/>
        </w:rPr>
        <w:t>辆公务用车，</w:t>
      </w:r>
      <w:r w:rsidR="0078353F">
        <w:rPr>
          <w:rFonts w:ascii="仿宋_GB2312" w:eastAsia="仿宋_GB2312" w:hAnsi="仿宋_GB2312" w:cs="仿宋_GB2312" w:hint="eastAsia"/>
          <w:sz w:val="32"/>
          <w:szCs w:val="32"/>
        </w:rPr>
        <w:t>与上年</w:t>
      </w:r>
      <w:r w:rsidR="009121ED">
        <w:rPr>
          <w:rFonts w:ascii="仿宋_GB2312" w:eastAsia="仿宋_GB2312" w:hAnsi="仿宋_GB2312" w:cs="仿宋_GB2312" w:hint="eastAsia"/>
          <w:sz w:val="32"/>
          <w:szCs w:val="32"/>
        </w:rPr>
        <w:t>预算</w:t>
      </w:r>
      <w:r w:rsidR="0078353F">
        <w:rPr>
          <w:rFonts w:ascii="仿宋_GB2312" w:eastAsia="仿宋_GB2312" w:hAnsi="仿宋_GB2312" w:cs="仿宋_GB2312" w:hint="eastAsia"/>
          <w:sz w:val="32"/>
          <w:szCs w:val="32"/>
        </w:rPr>
        <w:t>数持平</w:t>
      </w:r>
      <w:r>
        <w:rPr>
          <w:rFonts w:ascii="仿宋_GB2312" w:eastAsia="仿宋_GB2312" w:hint="eastAsia"/>
          <w:sz w:val="32"/>
          <w:szCs w:val="32"/>
        </w:rPr>
        <w:t>；公务用车运行维护费支出</w:t>
      </w:r>
      <w:r w:rsidR="0078353F">
        <w:rPr>
          <w:rFonts w:ascii="仿宋_GB2312" w:eastAsia="仿宋_GB2312" w:hint="eastAsia"/>
          <w:color w:val="000000"/>
          <w:sz w:val="32"/>
          <w:szCs w:val="32"/>
        </w:rPr>
        <w:t>0</w:t>
      </w:r>
      <w:r>
        <w:rPr>
          <w:rFonts w:ascii="仿宋_GB2312" w:eastAsia="仿宋_GB2312" w:hint="eastAsia"/>
          <w:sz w:val="32"/>
          <w:szCs w:val="32"/>
        </w:rPr>
        <w:t>万元，主要用于公务用车燃料费、维修费、过桥过路费、保险费、安全奖励费用等支出。</w:t>
      </w:r>
      <w:r w:rsidR="0078353F">
        <w:rPr>
          <w:rFonts w:ascii="仿宋_GB2312" w:eastAsia="仿宋_GB2312" w:hAnsi="仿宋_GB2312" w:cs="仿宋_GB2312" w:hint="eastAsia"/>
          <w:sz w:val="32"/>
          <w:szCs w:val="32"/>
        </w:rPr>
        <w:t>与上年</w:t>
      </w:r>
      <w:r w:rsidR="009121ED">
        <w:rPr>
          <w:rFonts w:ascii="仿宋_GB2312" w:eastAsia="仿宋_GB2312" w:hAnsi="仿宋_GB2312" w:cs="仿宋_GB2312" w:hint="eastAsia"/>
          <w:sz w:val="32"/>
          <w:szCs w:val="32"/>
        </w:rPr>
        <w:t>预算</w:t>
      </w:r>
      <w:r w:rsidR="0078353F">
        <w:rPr>
          <w:rFonts w:ascii="仿宋_GB2312" w:eastAsia="仿宋_GB2312" w:hAnsi="仿宋_GB2312" w:cs="仿宋_GB2312" w:hint="eastAsia"/>
          <w:sz w:val="32"/>
          <w:szCs w:val="32"/>
        </w:rPr>
        <w:t>数持平</w:t>
      </w:r>
      <w:r>
        <w:rPr>
          <w:rFonts w:ascii="仿宋_GB2312" w:eastAsia="仿宋_GB2312" w:hint="eastAsia"/>
          <w:sz w:val="32"/>
          <w:szCs w:val="32"/>
        </w:rPr>
        <w:t>。</w:t>
      </w:r>
    </w:p>
    <w:p w:rsidR="00AC7CF1" w:rsidRPr="00383AEF" w:rsidRDefault="00666B1A" w:rsidP="00B41665">
      <w:pPr>
        <w:spacing w:line="540" w:lineRule="exact"/>
        <w:ind w:firstLineChars="196" w:firstLine="627"/>
        <w:rPr>
          <w:rFonts w:ascii="仿宋_GB2312" w:eastAsia="仿宋_GB2312" w:hAnsi="楷体_GB2312" w:cs="楷体_GB2312"/>
          <w:bCs/>
          <w:sz w:val="32"/>
          <w:szCs w:val="32"/>
        </w:rPr>
      </w:pPr>
      <w:r w:rsidRPr="00383AEF">
        <w:rPr>
          <w:rFonts w:ascii="仿宋_GB2312" w:eastAsia="仿宋_GB2312" w:hAnsi="楷体_GB2312" w:cs="楷体_GB2312" w:hint="eastAsia"/>
          <w:bCs/>
          <w:sz w:val="32"/>
          <w:szCs w:val="32"/>
        </w:rPr>
        <w:t>（十）其他重要事项的情况说明</w:t>
      </w:r>
    </w:p>
    <w:p w:rsidR="00AC7CF1" w:rsidRDefault="00666B1A" w:rsidP="00B41665">
      <w:pPr>
        <w:spacing w:line="540" w:lineRule="exact"/>
        <w:ind w:firstLine="642"/>
        <w:rPr>
          <w:rFonts w:ascii="仿宋_GB2312" w:eastAsia="仿宋_GB2312" w:hAnsi="仿宋_GB2312" w:cs="仿宋_GB2312"/>
          <w:b/>
          <w:sz w:val="32"/>
          <w:szCs w:val="32"/>
        </w:rPr>
      </w:pPr>
      <w:r>
        <w:rPr>
          <w:rFonts w:ascii="仿宋_GB2312" w:eastAsia="仿宋_GB2312" w:hAnsi="仿宋_GB2312" w:cs="仿宋_GB2312" w:hint="eastAsia"/>
          <w:b/>
          <w:color w:val="000000"/>
          <w:sz w:val="32"/>
          <w:szCs w:val="32"/>
        </w:rPr>
        <w:t>1.机关运行经费</w:t>
      </w:r>
      <w:r>
        <w:rPr>
          <w:rFonts w:ascii="仿宋_GB2312" w:eastAsia="仿宋_GB2312" w:hAnsi="仿宋_GB2312" w:cs="仿宋_GB2312" w:hint="eastAsia"/>
          <w:b/>
          <w:sz w:val="32"/>
          <w:szCs w:val="32"/>
        </w:rPr>
        <w:t>。</w:t>
      </w:r>
    </w:p>
    <w:p w:rsidR="00AC7CF1" w:rsidRDefault="00666B1A" w:rsidP="00B41665">
      <w:pPr>
        <w:pStyle w:val="p0"/>
        <w:spacing w:line="540" w:lineRule="exact"/>
        <w:ind w:firstLineChars="200" w:firstLine="640"/>
        <w:rPr>
          <w:rFonts w:ascii="仿宋_GB2312" w:eastAsia="仿宋_GB2312"/>
          <w:sz w:val="32"/>
          <w:szCs w:val="32"/>
        </w:rPr>
      </w:pPr>
      <w:r>
        <w:rPr>
          <w:rFonts w:ascii="仿宋_GB2312" w:eastAsia="仿宋_GB2312" w:hint="eastAsia"/>
          <w:sz w:val="32"/>
          <w:szCs w:val="32"/>
        </w:rPr>
        <w:t>2023年</w:t>
      </w:r>
      <w:r w:rsidR="00E876B8">
        <w:rPr>
          <w:rFonts w:ascii="仿宋_GB2312" w:eastAsia="仿宋_GB2312" w:hint="eastAsia"/>
          <w:color w:val="000000"/>
          <w:sz w:val="32"/>
          <w:szCs w:val="32"/>
        </w:rPr>
        <w:t>市体育发展服务中心</w:t>
      </w:r>
      <w:r>
        <w:rPr>
          <w:rFonts w:ascii="仿宋_GB2312" w:eastAsia="仿宋_GB2312" w:hint="eastAsia"/>
          <w:color w:val="000000"/>
          <w:sz w:val="32"/>
          <w:szCs w:val="32"/>
        </w:rPr>
        <w:t>本级</w:t>
      </w:r>
      <w:proofErr w:type="gramStart"/>
      <w:r w:rsidR="00E876B8">
        <w:rPr>
          <w:rFonts w:ascii="仿宋_GB2312" w:eastAsia="仿宋_GB2312" w:hint="eastAsia"/>
          <w:color w:val="000000"/>
          <w:sz w:val="32"/>
          <w:szCs w:val="32"/>
        </w:rPr>
        <w:t>1</w:t>
      </w:r>
      <w:r>
        <w:rPr>
          <w:rFonts w:ascii="仿宋_GB2312" w:eastAsia="仿宋_GB2312" w:hint="eastAsia"/>
          <w:color w:val="000000"/>
          <w:sz w:val="32"/>
          <w:szCs w:val="32"/>
        </w:rPr>
        <w:t>家参公事业单位</w:t>
      </w:r>
      <w:proofErr w:type="gramEnd"/>
      <w:r>
        <w:rPr>
          <w:rFonts w:ascii="仿宋_GB2312" w:eastAsia="仿宋_GB2312" w:hint="eastAsia"/>
          <w:color w:val="000000"/>
          <w:sz w:val="32"/>
          <w:szCs w:val="32"/>
        </w:rPr>
        <w:t>的机关运行经费财政拨款预算</w:t>
      </w:r>
      <w:r w:rsidR="00E876B8">
        <w:rPr>
          <w:rFonts w:ascii="仿宋_GB2312" w:eastAsia="仿宋_GB2312" w:hint="eastAsia"/>
          <w:color w:val="000000"/>
          <w:sz w:val="32"/>
          <w:szCs w:val="32"/>
        </w:rPr>
        <w:t>175.11</w:t>
      </w:r>
      <w:r>
        <w:rPr>
          <w:rFonts w:ascii="仿宋_GB2312" w:eastAsia="仿宋_GB2312" w:hint="eastAsia"/>
          <w:color w:val="000000"/>
          <w:sz w:val="32"/>
          <w:szCs w:val="32"/>
        </w:rPr>
        <w:t>万元，比上年预算减少</w:t>
      </w:r>
      <w:r w:rsidR="00E876B8">
        <w:rPr>
          <w:rFonts w:ascii="仿宋_GB2312" w:eastAsia="仿宋_GB2312" w:hint="eastAsia"/>
          <w:color w:val="000000"/>
          <w:sz w:val="32"/>
          <w:szCs w:val="32"/>
        </w:rPr>
        <w:t>38.12</w:t>
      </w:r>
      <w:r>
        <w:rPr>
          <w:rFonts w:ascii="仿宋_GB2312" w:eastAsia="仿宋_GB2312" w:hint="eastAsia"/>
          <w:sz w:val="32"/>
          <w:szCs w:val="32"/>
        </w:rPr>
        <w:t>万元</w:t>
      </w:r>
      <w:r>
        <w:rPr>
          <w:rFonts w:ascii="仿宋_GB2312" w:eastAsia="仿宋_GB2312" w:hAnsi="仿宋_GB2312" w:hint="eastAsia"/>
          <w:kern w:val="2"/>
          <w:sz w:val="32"/>
          <w:szCs w:val="20"/>
          <w:lang w:bidi="ar"/>
        </w:rPr>
        <w:t>，下降</w:t>
      </w:r>
      <w:r w:rsidR="00E876B8">
        <w:rPr>
          <w:rFonts w:ascii="仿宋_GB2312" w:eastAsia="仿宋_GB2312" w:hAnsi="仿宋_GB2312" w:hint="eastAsia"/>
          <w:kern w:val="2"/>
          <w:sz w:val="32"/>
          <w:szCs w:val="20"/>
          <w:lang w:bidi="ar"/>
        </w:rPr>
        <w:t>17.9</w:t>
      </w:r>
      <w:r>
        <w:rPr>
          <w:rFonts w:ascii="仿宋_GB2312" w:eastAsia="仿宋_GB2312" w:hAnsi="仿宋_GB2312" w:hint="eastAsia"/>
          <w:kern w:val="2"/>
          <w:sz w:val="32"/>
          <w:szCs w:val="20"/>
          <w:lang w:bidi="ar"/>
        </w:rPr>
        <w:t>%，</w:t>
      </w:r>
      <w:r w:rsidRPr="0039467B">
        <w:rPr>
          <w:rFonts w:ascii="仿宋_GB2312" w:eastAsia="仿宋_GB2312" w:hAnsi="仿宋_GB2312" w:hint="eastAsia"/>
          <w:kern w:val="2"/>
          <w:sz w:val="32"/>
          <w:szCs w:val="20"/>
          <w:lang w:bidi="ar"/>
        </w:rPr>
        <w:t>主要是</w:t>
      </w:r>
      <w:r w:rsidR="0039467B">
        <w:rPr>
          <w:rFonts w:ascii="仿宋_GB2312" w:eastAsia="仿宋_GB2312" w:hAnsi="仿宋_GB2312" w:hint="eastAsia"/>
          <w:kern w:val="2"/>
          <w:sz w:val="32"/>
          <w:szCs w:val="20"/>
          <w:lang w:bidi="ar"/>
        </w:rPr>
        <w:t>委托业务费用、劳务费及其他零星机关运行经费的减少</w:t>
      </w:r>
      <w:r w:rsidRPr="0039467B">
        <w:rPr>
          <w:rFonts w:ascii="仿宋_GB2312" w:eastAsia="仿宋_GB2312" w:hint="eastAsia"/>
          <w:color w:val="000000"/>
          <w:sz w:val="32"/>
          <w:szCs w:val="32"/>
        </w:rPr>
        <w:t>。</w:t>
      </w:r>
    </w:p>
    <w:p w:rsidR="00AC7CF1" w:rsidRDefault="00666B1A" w:rsidP="00B41665">
      <w:pPr>
        <w:pStyle w:val="p0"/>
        <w:numPr>
          <w:ilvl w:val="0"/>
          <w:numId w:val="2"/>
        </w:numPr>
        <w:spacing w:line="54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AC7CF1" w:rsidRDefault="00666B1A" w:rsidP="00B41665">
      <w:pPr>
        <w:pStyle w:val="p0"/>
        <w:spacing w:line="540" w:lineRule="exact"/>
        <w:ind w:firstLineChars="200" w:firstLine="640"/>
        <w:rPr>
          <w:rFonts w:ascii="仿宋_GB2312" w:eastAsia="仿宋_GB2312"/>
          <w:sz w:val="32"/>
          <w:szCs w:val="32"/>
        </w:rPr>
      </w:pPr>
      <w:r>
        <w:rPr>
          <w:rFonts w:ascii="仿宋_GB2312" w:eastAsia="仿宋_GB2312" w:hint="eastAsia"/>
          <w:sz w:val="32"/>
          <w:szCs w:val="32"/>
        </w:rPr>
        <w:t>2023年</w:t>
      </w:r>
      <w:r w:rsidR="00C72816">
        <w:rPr>
          <w:rFonts w:ascii="仿宋_GB2312" w:eastAsia="仿宋_GB2312" w:hint="eastAsia"/>
          <w:color w:val="000000"/>
          <w:sz w:val="32"/>
          <w:szCs w:val="32"/>
        </w:rPr>
        <w:t>市体育发展服务中心本级</w:t>
      </w:r>
      <w:r>
        <w:rPr>
          <w:rFonts w:ascii="仿宋_GB2312" w:eastAsia="仿宋_GB2312" w:hint="eastAsia"/>
          <w:color w:val="000000"/>
          <w:sz w:val="32"/>
          <w:szCs w:val="32"/>
        </w:rPr>
        <w:t>政府采购预算总额</w:t>
      </w:r>
      <w:r w:rsidR="00C72816">
        <w:rPr>
          <w:rFonts w:ascii="仿宋_GB2312" w:eastAsia="仿宋_GB2312" w:hint="eastAsia"/>
          <w:color w:val="000000"/>
          <w:sz w:val="32"/>
          <w:szCs w:val="32"/>
        </w:rPr>
        <w:t>98.85</w:t>
      </w:r>
      <w:r>
        <w:rPr>
          <w:rFonts w:ascii="仿宋_GB2312" w:eastAsia="仿宋_GB2312" w:hint="eastAsia"/>
          <w:color w:val="000000"/>
          <w:sz w:val="32"/>
          <w:szCs w:val="32"/>
        </w:rPr>
        <w:t>万元，其中：政府采购货物预算</w:t>
      </w:r>
      <w:r w:rsidR="00C72816">
        <w:rPr>
          <w:rFonts w:ascii="仿宋_GB2312" w:eastAsia="仿宋_GB2312" w:hint="eastAsia"/>
          <w:color w:val="000000"/>
          <w:sz w:val="32"/>
          <w:szCs w:val="32"/>
        </w:rPr>
        <w:t>0</w:t>
      </w:r>
      <w:r>
        <w:rPr>
          <w:rFonts w:ascii="仿宋_GB2312" w:eastAsia="仿宋_GB2312" w:hint="eastAsia"/>
          <w:color w:val="000000"/>
          <w:sz w:val="32"/>
          <w:szCs w:val="32"/>
        </w:rPr>
        <w:t>万元、政府采购工程预算</w:t>
      </w:r>
      <w:r w:rsidR="00C72816">
        <w:rPr>
          <w:rFonts w:ascii="仿宋_GB2312" w:eastAsia="仿宋_GB2312" w:hint="eastAsia"/>
          <w:color w:val="000000"/>
          <w:sz w:val="32"/>
          <w:szCs w:val="32"/>
        </w:rPr>
        <w:t>0</w:t>
      </w:r>
      <w:r>
        <w:rPr>
          <w:rFonts w:ascii="仿宋_GB2312" w:eastAsia="仿宋_GB2312" w:hint="eastAsia"/>
          <w:color w:val="000000"/>
          <w:sz w:val="32"/>
          <w:szCs w:val="32"/>
        </w:rPr>
        <w:t>万元、政府采购服务预算</w:t>
      </w:r>
      <w:r w:rsidR="00C72816">
        <w:rPr>
          <w:rFonts w:ascii="仿宋_GB2312" w:eastAsia="仿宋_GB2312" w:hint="eastAsia"/>
          <w:color w:val="000000"/>
          <w:sz w:val="32"/>
          <w:szCs w:val="32"/>
        </w:rPr>
        <w:t>9</w:t>
      </w:r>
      <w:r w:rsidR="00A36BC6">
        <w:rPr>
          <w:rFonts w:ascii="仿宋_GB2312" w:eastAsia="仿宋_GB2312" w:hint="eastAsia"/>
          <w:color w:val="000000"/>
          <w:sz w:val="32"/>
          <w:szCs w:val="32"/>
        </w:rPr>
        <w:t>6.52</w:t>
      </w:r>
      <w:r>
        <w:rPr>
          <w:rFonts w:ascii="仿宋_GB2312" w:eastAsia="仿宋_GB2312" w:hint="eastAsia"/>
          <w:color w:val="000000"/>
          <w:sz w:val="32"/>
          <w:szCs w:val="32"/>
        </w:rPr>
        <w:t>万元。</w:t>
      </w:r>
    </w:p>
    <w:p w:rsidR="00AC7CF1" w:rsidRDefault="00666B1A" w:rsidP="00B41665">
      <w:pPr>
        <w:pStyle w:val="p0"/>
        <w:spacing w:line="540" w:lineRule="exact"/>
        <w:ind w:firstLine="642"/>
        <w:rPr>
          <w:rFonts w:ascii="仿宋_GB2312" w:eastAsia="仿宋_GB2312"/>
          <w:sz w:val="32"/>
          <w:szCs w:val="32"/>
        </w:rPr>
      </w:pPr>
      <w:r>
        <w:rPr>
          <w:rFonts w:ascii="仿宋_GB2312" w:eastAsia="仿宋_GB2312" w:hint="eastAsia"/>
          <w:b/>
          <w:bCs/>
          <w:sz w:val="32"/>
          <w:szCs w:val="32"/>
        </w:rPr>
        <w:t>3.国有资产占有使用情况。</w:t>
      </w:r>
    </w:p>
    <w:p w:rsidR="00AC7CF1" w:rsidRPr="00A8743D" w:rsidRDefault="00666B1A" w:rsidP="00B41665">
      <w:pPr>
        <w:pStyle w:val="p0"/>
        <w:spacing w:line="540" w:lineRule="exact"/>
        <w:ind w:firstLineChars="200" w:firstLine="664"/>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截至2022年12月31日，</w:t>
      </w:r>
      <w:r w:rsidR="00A8743D">
        <w:rPr>
          <w:rFonts w:ascii="仿宋_GB2312" w:eastAsia="仿宋_GB2312" w:hint="eastAsia"/>
          <w:color w:val="000000"/>
          <w:sz w:val="32"/>
          <w:szCs w:val="32"/>
        </w:rPr>
        <w:t>市体育发展服务中心</w:t>
      </w:r>
      <w:r w:rsidRPr="00A8743D">
        <w:rPr>
          <w:rFonts w:ascii="仿宋_GB2312" w:eastAsia="仿宋_GB2312" w:hint="eastAsia"/>
          <w:bCs/>
          <w:sz w:val="32"/>
          <w:szCs w:val="32"/>
        </w:rPr>
        <w:t>单位共有车辆0辆。</w:t>
      </w:r>
      <w:r w:rsidRPr="00A8743D">
        <w:rPr>
          <w:rFonts w:ascii="仿宋_GB2312" w:eastAsia="仿宋_GB2312" w:hAnsi="Calibri" w:hint="eastAsia"/>
          <w:bCs/>
          <w:sz w:val="32"/>
          <w:szCs w:val="32"/>
        </w:rPr>
        <w:t>单位价值50万元以上通用设备0台（套），单位价值100万元以上专用设备0台（套）</w:t>
      </w:r>
      <w:r w:rsidR="00A8743D" w:rsidRPr="00A8743D">
        <w:rPr>
          <w:rFonts w:ascii="仿宋_GB2312" w:eastAsia="仿宋_GB2312" w:hint="eastAsia"/>
          <w:bCs/>
          <w:sz w:val="32"/>
          <w:szCs w:val="32"/>
        </w:rPr>
        <w:t>。</w:t>
      </w:r>
      <w:r w:rsidRPr="00A8743D">
        <w:rPr>
          <w:rFonts w:ascii="仿宋_GB2312" w:eastAsia="仿宋_GB2312" w:hAnsi="仿宋_GB2312" w:cs="仿宋_GB2312" w:hint="eastAsia"/>
          <w:sz w:val="32"/>
          <w:szCs w:val="32"/>
        </w:rPr>
        <w:t xml:space="preserve"> </w:t>
      </w:r>
    </w:p>
    <w:p w:rsidR="00AC7CF1" w:rsidRDefault="00666B1A" w:rsidP="00B4166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2023年部门预算未安排购置车辆、单位价值50万元以上通用设备及单位价值100</w:t>
      </w:r>
      <w:r w:rsidR="00A8743D">
        <w:rPr>
          <w:rFonts w:ascii="仿宋_GB2312" w:eastAsia="仿宋_GB2312" w:hAnsi="仿宋_GB2312" w:cs="仿宋_GB2312" w:hint="eastAsia"/>
          <w:sz w:val="32"/>
          <w:szCs w:val="32"/>
        </w:rPr>
        <w:t>万元以上专用设备</w:t>
      </w:r>
      <w:r>
        <w:rPr>
          <w:rFonts w:ascii="仿宋_GB2312" w:eastAsia="仿宋_GB2312" w:hAnsi="仿宋_GB2312" w:cs="仿宋_GB2312" w:hint="eastAsia"/>
          <w:sz w:val="32"/>
          <w:szCs w:val="32"/>
        </w:rPr>
        <w:t>。</w:t>
      </w:r>
    </w:p>
    <w:p w:rsidR="00AC7CF1" w:rsidRDefault="00666B1A" w:rsidP="00B41665">
      <w:pPr>
        <w:pStyle w:val="p0"/>
        <w:spacing w:line="540" w:lineRule="exact"/>
        <w:rPr>
          <w:rFonts w:ascii="仿宋_GB2312" w:eastAsia="仿宋_GB2312"/>
          <w:b/>
          <w:bCs/>
          <w:sz w:val="32"/>
          <w:szCs w:val="32"/>
        </w:rPr>
      </w:pPr>
      <w:r>
        <w:rPr>
          <w:rFonts w:ascii="仿宋_GB2312" w:eastAsia="仿宋_GB2312" w:hint="eastAsia"/>
          <w:b/>
          <w:bCs/>
          <w:sz w:val="32"/>
          <w:szCs w:val="32"/>
        </w:rPr>
        <w:lastRenderedPageBreak/>
        <w:t xml:space="preserve">    4.预算绩效情况说明。</w:t>
      </w:r>
    </w:p>
    <w:p w:rsidR="00AC7CF1" w:rsidRDefault="00666B1A" w:rsidP="00B4166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sidR="00D315BB">
        <w:rPr>
          <w:rFonts w:ascii="仿宋_GB2312" w:eastAsia="仿宋_GB2312" w:hint="eastAsia"/>
          <w:color w:val="000000"/>
          <w:sz w:val="32"/>
          <w:szCs w:val="32"/>
        </w:rPr>
        <w:t>市体育发展服务中心</w:t>
      </w:r>
      <w:r>
        <w:rPr>
          <w:rFonts w:ascii="仿宋_GB2312" w:eastAsia="仿宋_GB2312" w:hAnsi="仿宋_GB2312" w:cs="仿宋_GB2312" w:hint="eastAsia"/>
          <w:sz w:val="32"/>
          <w:szCs w:val="32"/>
        </w:rPr>
        <w:t>其他运转类项目和特定目标类项目均实行绩效目标管理，涉及一般公共预算当年拨款</w:t>
      </w:r>
      <w:r w:rsidR="00D315BB">
        <w:rPr>
          <w:rFonts w:ascii="仿宋_GB2312" w:eastAsia="仿宋_GB2312" w:hAnsi="仿宋_GB2312" w:cs="仿宋_GB2312" w:hint="eastAsia"/>
          <w:sz w:val="32"/>
          <w:szCs w:val="32"/>
        </w:rPr>
        <w:t>439.26</w:t>
      </w:r>
      <w:r>
        <w:rPr>
          <w:rFonts w:ascii="仿宋_GB2312" w:eastAsia="仿宋_GB2312" w:hAnsi="仿宋_GB2312" w:cs="仿宋_GB2312" w:hint="eastAsia"/>
          <w:sz w:val="32"/>
          <w:szCs w:val="32"/>
        </w:rPr>
        <w:t>万元，</w:t>
      </w:r>
      <w:proofErr w:type="gramStart"/>
      <w:r>
        <w:rPr>
          <w:rFonts w:ascii="仿宋_GB2312" w:eastAsia="仿宋_GB2312" w:hAnsi="仿宋_GB2312" w:cs="仿宋_GB2312" w:hint="eastAsia"/>
          <w:sz w:val="32"/>
          <w:szCs w:val="32"/>
        </w:rPr>
        <w:t>一级项目</w:t>
      </w:r>
      <w:proofErr w:type="gramEnd"/>
      <w:r w:rsidR="00D315B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AC7CF1" w:rsidRDefault="00666B1A" w:rsidP="00B41665">
      <w:pPr>
        <w:pStyle w:val="p0"/>
        <w:spacing w:line="540" w:lineRule="exact"/>
        <w:ind w:firstLineChars="200" w:firstLine="640"/>
        <w:rPr>
          <w:rFonts w:ascii="黑体" w:eastAsia="黑体" w:hAnsi="黑体" w:cs="黑体"/>
          <w:bCs/>
          <w:kern w:val="2"/>
          <w:sz w:val="32"/>
          <w:szCs w:val="32"/>
        </w:rPr>
      </w:pPr>
      <w:r>
        <w:rPr>
          <w:rFonts w:ascii="黑体" w:eastAsia="黑体" w:hAnsi="黑体" w:cs="黑体" w:hint="eastAsia"/>
          <w:bCs/>
          <w:kern w:val="2"/>
          <w:sz w:val="32"/>
          <w:szCs w:val="32"/>
        </w:rPr>
        <w:t>三、名词解释</w:t>
      </w:r>
    </w:p>
    <w:p w:rsidR="00AC7CF1" w:rsidRPr="00383AEF" w:rsidRDefault="00666B1A" w:rsidP="00B41665">
      <w:pPr>
        <w:spacing w:line="540" w:lineRule="exact"/>
        <w:ind w:firstLineChars="200" w:firstLine="640"/>
        <w:rPr>
          <w:rFonts w:ascii="仿宋_GB2312" w:eastAsia="仿宋_GB2312" w:hAnsi="仿宋_GB2312" w:cs="仿宋_GB2312"/>
          <w:sz w:val="32"/>
          <w:szCs w:val="32"/>
        </w:rPr>
      </w:pPr>
      <w:r w:rsidRPr="00383AEF">
        <w:rPr>
          <w:rFonts w:ascii="仿宋_GB2312" w:eastAsia="仿宋_GB2312" w:hAnsi="仿宋_GB2312" w:cs="仿宋_GB2312" w:hint="eastAsia"/>
          <w:sz w:val="32"/>
          <w:szCs w:val="32"/>
        </w:rPr>
        <w:t>1.财政拨款收入：本级财政部</w:t>
      </w:r>
      <w:proofErr w:type="gramStart"/>
      <w:r w:rsidRPr="00383AEF">
        <w:rPr>
          <w:rFonts w:ascii="仿宋_GB2312" w:eastAsia="仿宋_GB2312" w:hAnsi="仿宋_GB2312" w:cs="仿宋_GB2312" w:hint="eastAsia"/>
          <w:sz w:val="32"/>
          <w:szCs w:val="32"/>
        </w:rPr>
        <w:t>门当年</w:t>
      </w:r>
      <w:proofErr w:type="gramEnd"/>
      <w:r w:rsidRPr="00383AEF">
        <w:rPr>
          <w:rFonts w:ascii="仿宋_GB2312" w:eastAsia="仿宋_GB2312" w:hAnsi="仿宋_GB2312" w:cs="仿宋_GB2312" w:hint="eastAsia"/>
          <w:sz w:val="32"/>
          <w:szCs w:val="32"/>
        </w:rPr>
        <w:t>拨付的财政预算资金，包括一般公共预算财政拨款、政府性基金预算和国有资本经营预算财政拨款。</w:t>
      </w:r>
    </w:p>
    <w:p w:rsidR="00AC7CF1" w:rsidRPr="00383AEF" w:rsidRDefault="00C02D55" w:rsidP="00B41665">
      <w:pPr>
        <w:spacing w:line="540" w:lineRule="exact"/>
        <w:ind w:firstLineChars="200" w:firstLine="640"/>
        <w:rPr>
          <w:rFonts w:ascii="仿宋_GB2312" w:eastAsia="仿宋_GB2312" w:hAnsi="仿宋_GB2312" w:cs="仿宋_GB2312"/>
          <w:sz w:val="32"/>
          <w:szCs w:val="32"/>
        </w:rPr>
      </w:pPr>
      <w:r w:rsidRPr="00383AEF">
        <w:rPr>
          <w:rFonts w:ascii="仿宋_GB2312" w:eastAsia="仿宋_GB2312" w:hAnsi="仿宋_GB2312" w:cs="仿宋_GB2312" w:hint="eastAsia"/>
          <w:sz w:val="32"/>
          <w:szCs w:val="32"/>
        </w:rPr>
        <w:t>2</w:t>
      </w:r>
      <w:r w:rsidR="00666B1A" w:rsidRPr="00383AEF">
        <w:rPr>
          <w:rFonts w:ascii="仿宋_GB2312" w:eastAsia="仿宋_GB2312" w:hAnsi="仿宋_GB2312" w:cs="仿宋_GB2312" w:hint="eastAsia"/>
          <w:sz w:val="32"/>
          <w:szCs w:val="32"/>
        </w:rPr>
        <w:t>.其他收入：预算单位在“一般公共预算”“政府性基金”“专户资金”“事业收入”“事业单位经营收入”等之外取得的各项收入（含上级补助收入和附属单位缴款等收入）。</w:t>
      </w:r>
    </w:p>
    <w:p w:rsidR="00AC7CF1" w:rsidRPr="00383AEF" w:rsidRDefault="00C02D55" w:rsidP="00B41665">
      <w:pPr>
        <w:spacing w:line="540" w:lineRule="exact"/>
        <w:ind w:firstLineChars="200" w:firstLine="640"/>
        <w:rPr>
          <w:rFonts w:ascii="仿宋_GB2312" w:eastAsia="仿宋_GB2312" w:hAnsi="仿宋_GB2312" w:cs="仿宋_GB2312"/>
          <w:sz w:val="32"/>
          <w:szCs w:val="32"/>
        </w:rPr>
      </w:pPr>
      <w:r w:rsidRPr="00383AEF">
        <w:rPr>
          <w:rFonts w:ascii="仿宋_GB2312" w:eastAsia="仿宋_GB2312" w:hAnsi="仿宋_GB2312" w:cs="仿宋_GB2312" w:hint="eastAsia"/>
          <w:sz w:val="32"/>
          <w:szCs w:val="32"/>
        </w:rPr>
        <w:t>3</w:t>
      </w:r>
      <w:r w:rsidR="00666B1A" w:rsidRPr="00383AEF">
        <w:rPr>
          <w:rFonts w:ascii="仿宋_GB2312" w:eastAsia="仿宋_GB2312" w:hAnsi="仿宋_GB2312" w:cs="仿宋_GB2312" w:hint="eastAsia"/>
          <w:sz w:val="32"/>
          <w:szCs w:val="32"/>
        </w:rPr>
        <w:t>.上年结转：指以前年度尚未完成、结转到本年仍按原规定用途继续使用的资金。</w:t>
      </w:r>
    </w:p>
    <w:p w:rsidR="00AC7CF1" w:rsidRPr="00383AEF" w:rsidRDefault="00C02D55" w:rsidP="00B41665">
      <w:pPr>
        <w:spacing w:line="540" w:lineRule="exact"/>
        <w:ind w:firstLineChars="200" w:firstLine="640"/>
        <w:rPr>
          <w:rFonts w:ascii="仿宋_GB2312" w:eastAsia="仿宋_GB2312" w:hAnsi="仿宋_GB2312" w:cs="仿宋_GB2312"/>
          <w:sz w:val="32"/>
          <w:szCs w:val="32"/>
        </w:rPr>
      </w:pPr>
      <w:r w:rsidRPr="00383AEF">
        <w:rPr>
          <w:rFonts w:ascii="仿宋_GB2312" w:eastAsia="仿宋_GB2312" w:hAnsi="仿宋_GB2312" w:cs="仿宋_GB2312" w:hint="eastAsia"/>
          <w:sz w:val="32"/>
          <w:szCs w:val="32"/>
        </w:rPr>
        <w:t>4</w:t>
      </w:r>
      <w:r w:rsidR="00666B1A" w:rsidRPr="00383AEF">
        <w:rPr>
          <w:rFonts w:ascii="仿宋_GB2312" w:eastAsia="仿宋_GB2312" w:hAnsi="仿宋_GB2312" w:cs="仿宋_GB2312" w:hint="eastAsia"/>
          <w:sz w:val="32"/>
          <w:szCs w:val="32"/>
        </w:rPr>
        <w:t>.基本支出：是预算单位为保障其正常运转，完成日常工作任务所发生的支出，包括人员支出和日常公用支出。</w:t>
      </w:r>
    </w:p>
    <w:p w:rsidR="00AC7CF1" w:rsidRPr="00383AEF" w:rsidRDefault="00C02D55" w:rsidP="00B41665">
      <w:pPr>
        <w:spacing w:line="540" w:lineRule="exact"/>
        <w:ind w:firstLineChars="200" w:firstLine="640"/>
        <w:rPr>
          <w:rFonts w:ascii="仿宋_GB2312" w:eastAsia="仿宋_GB2312" w:hAnsi="仿宋_GB2312" w:cs="仿宋_GB2312"/>
          <w:sz w:val="32"/>
          <w:szCs w:val="32"/>
        </w:rPr>
      </w:pPr>
      <w:r w:rsidRPr="00383AEF">
        <w:rPr>
          <w:rFonts w:ascii="仿宋_GB2312" w:eastAsia="仿宋_GB2312" w:hAnsi="仿宋_GB2312" w:cs="仿宋_GB2312" w:hint="eastAsia"/>
          <w:sz w:val="32"/>
          <w:szCs w:val="32"/>
        </w:rPr>
        <w:t>5</w:t>
      </w:r>
      <w:r w:rsidR="00666B1A" w:rsidRPr="00383AEF">
        <w:rPr>
          <w:rFonts w:ascii="仿宋_GB2312" w:eastAsia="仿宋_GB2312" w:hAnsi="仿宋_GB2312" w:cs="仿宋_GB2312" w:hint="eastAsia"/>
          <w:sz w:val="32"/>
          <w:szCs w:val="32"/>
        </w:rPr>
        <w:t>.项目支出：是预算单位为完成其特定的行政工作任务或事业发展目标所发生的支出。</w:t>
      </w:r>
    </w:p>
    <w:p w:rsidR="00AC7CF1" w:rsidRPr="00383AEF" w:rsidRDefault="0020019D" w:rsidP="00B41665">
      <w:pPr>
        <w:pStyle w:val="Default"/>
        <w:spacing w:line="540" w:lineRule="exact"/>
        <w:rPr>
          <w:rFonts w:cs="仿宋_GB2312" w:hint="default"/>
          <w:sz w:val="32"/>
          <w:szCs w:val="32"/>
        </w:rPr>
      </w:pPr>
      <w:r w:rsidRPr="00383AEF">
        <w:t xml:space="preserve">     </w:t>
      </w:r>
      <w:r w:rsidR="00C02D55" w:rsidRPr="00383AEF">
        <w:rPr>
          <w:rFonts w:cs="仿宋_GB2312"/>
          <w:sz w:val="32"/>
          <w:szCs w:val="32"/>
        </w:rPr>
        <w:t>6</w:t>
      </w:r>
      <w:r w:rsidR="00666B1A" w:rsidRPr="00383AEF">
        <w:rPr>
          <w:rFonts w:cs="仿宋_GB2312"/>
          <w:sz w:val="32"/>
          <w:szCs w:val="32"/>
        </w:rPr>
        <w:t>.“三公”经费：纳入财政预决算管理的“三公”经费，是指部门用一般公共预算财政拨款安排的因公出国（境）费、公务用车购置及运行费和公务接待费。其中，因公出国（境）</w:t>
      </w:r>
      <w:proofErr w:type="gramStart"/>
      <w:r w:rsidR="00666B1A" w:rsidRPr="00383AEF">
        <w:rPr>
          <w:rFonts w:cs="仿宋_GB2312"/>
          <w:sz w:val="32"/>
          <w:szCs w:val="32"/>
        </w:rPr>
        <w:t>费反映</w:t>
      </w:r>
      <w:proofErr w:type="gramEnd"/>
      <w:r w:rsidR="00666B1A" w:rsidRPr="00383AEF">
        <w:rPr>
          <w:rFonts w:cs="仿宋_GB2312"/>
          <w:sz w:val="32"/>
          <w:szCs w:val="32"/>
        </w:rPr>
        <w:t>单位公务出国（境）的国际旅费、国外城市间交通费、住宿费、伙食费、培训费、公杂费等支出，不含教学科研人员学术交流；公务用车购置及运行</w:t>
      </w:r>
      <w:proofErr w:type="gramStart"/>
      <w:r w:rsidR="00666B1A" w:rsidRPr="00383AEF">
        <w:rPr>
          <w:rFonts w:cs="仿宋_GB2312"/>
          <w:sz w:val="32"/>
          <w:szCs w:val="32"/>
        </w:rPr>
        <w:t>费反映</w:t>
      </w:r>
      <w:proofErr w:type="gramEnd"/>
      <w:r w:rsidR="00666B1A" w:rsidRPr="00383AEF">
        <w:rPr>
          <w:rFonts w:cs="仿宋_GB2312"/>
          <w:sz w:val="32"/>
          <w:szCs w:val="32"/>
        </w:rPr>
        <w:t>单位公务用车车辆购置支出（</w:t>
      </w:r>
      <w:proofErr w:type="gramStart"/>
      <w:r w:rsidR="00666B1A" w:rsidRPr="00383AEF">
        <w:rPr>
          <w:rFonts w:cs="仿宋_GB2312"/>
          <w:sz w:val="32"/>
          <w:szCs w:val="32"/>
        </w:rPr>
        <w:t>含车辆</w:t>
      </w:r>
      <w:proofErr w:type="gramEnd"/>
      <w:r w:rsidR="00666B1A" w:rsidRPr="00383AEF">
        <w:rPr>
          <w:rFonts w:cs="仿宋_GB2312"/>
          <w:sz w:val="32"/>
          <w:szCs w:val="32"/>
        </w:rPr>
        <w:t>购置税）及燃料费、维修费、过桥过路费、保险费、安全奖励费用等支出；公务接待</w:t>
      </w:r>
      <w:proofErr w:type="gramStart"/>
      <w:r w:rsidR="00666B1A" w:rsidRPr="00383AEF">
        <w:rPr>
          <w:rFonts w:cs="仿宋_GB2312"/>
          <w:sz w:val="32"/>
          <w:szCs w:val="32"/>
        </w:rPr>
        <w:t>费反映</w:t>
      </w:r>
      <w:proofErr w:type="gramEnd"/>
      <w:r w:rsidR="00666B1A" w:rsidRPr="00383AEF">
        <w:rPr>
          <w:rFonts w:cs="仿宋_GB2312"/>
          <w:sz w:val="32"/>
          <w:szCs w:val="32"/>
        </w:rPr>
        <w:t>单位按规定开支的各类公务接待（含</w:t>
      </w:r>
      <w:r w:rsidR="00666B1A" w:rsidRPr="00383AEF">
        <w:rPr>
          <w:rFonts w:cs="仿宋_GB2312"/>
          <w:sz w:val="32"/>
          <w:szCs w:val="32"/>
        </w:rPr>
        <w:lastRenderedPageBreak/>
        <w:t>外宾接待）支出。</w:t>
      </w:r>
    </w:p>
    <w:p w:rsidR="00AC7CF1" w:rsidRPr="00383AEF" w:rsidRDefault="00C02D55" w:rsidP="00B41665">
      <w:pPr>
        <w:spacing w:line="540" w:lineRule="exact"/>
        <w:ind w:firstLineChars="200" w:firstLine="640"/>
        <w:rPr>
          <w:rFonts w:ascii="仿宋_GB2312" w:eastAsia="仿宋_GB2312" w:hAnsi="仿宋_GB2312" w:cs="仿宋_GB2312"/>
          <w:sz w:val="32"/>
          <w:szCs w:val="32"/>
        </w:rPr>
      </w:pPr>
      <w:r w:rsidRPr="00383AEF">
        <w:rPr>
          <w:rFonts w:ascii="仿宋_GB2312" w:eastAsia="仿宋_GB2312" w:hAnsi="仿宋_GB2312" w:cs="仿宋_GB2312" w:hint="eastAsia"/>
          <w:sz w:val="32"/>
          <w:szCs w:val="32"/>
        </w:rPr>
        <w:t>7</w:t>
      </w:r>
      <w:r w:rsidR="00666B1A" w:rsidRPr="00383AEF">
        <w:rPr>
          <w:rFonts w:ascii="仿宋_GB2312" w:eastAsia="仿宋_GB2312" w:hAnsi="仿宋_GB2312" w:cs="仿宋_GB2312"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0019D" w:rsidRPr="00383AEF" w:rsidRDefault="00C02D55" w:rsidP="00B41665">
      <w:pPr>
        <w:spacing w:line="540" w:lineRule="exact"/>
        <w:ind w:firstLineChars="196" w:firstLine="627"/>
        <w:rPr>
          <w:rFonts w:ascii="仿宋_GB2312" w:eastAsia="仿宋_GB2312"/>
          <w:bCs/>
          <w:color w:val="000000"/>
          <w:sz w:val="32"/>
          <w:szCs w:val="32"/>
        </w:rPr>
      </w:pPr>
      <w:r w:rsidRPr="00383AEF">
        <w:rPr>
          <w:rFonts w:ascii="仿宋_GB2312" w:eastAsia="仿宋_GB2312" w:hint="eastAsia"/>
          <w:bCs/>
          <w:color w:val="000000"/>
          <w:sz w:val="32"/>
          <w:szCs w:val="32"/>
        </w:rPr>
        <w:t>8</w:t>
      </w:r>
      <w:r w:rsidR="0020019D" w:rsidRPr="00383AEF">
        <w:rPr>
          <w:rFonts w:ascii="仿宋_GB2312" w:eastAsia="仿宋_GB2312" w:hint="eastAsia"/>
          <w:bCs/>
          <w:color w:val="000000"/>
          <w:sz w:val="32"/>
          <w:szCs w:val="32"/>
        </w:rPr>
        <w:t>.文化旅游体育与传媒支出：反映政府在文化、旅游、文物、体育、广播电视、电影、新闻出版等方面的支出。</w:t>
      </w:r>
    </w:p>
    <w:p w:rsidR="0020019D" w:rsidRPr="00383AEF" w:rsidRDefault="00C02D55" w:rsidP="00AE5932">
      <w:pPr>
        <w:spacing w:line="540" w:lineRule="exact"/>
        <w:ind w:firstLineChars="200" w:firstLine="640"/>
        <w:rPr>
          <w:rFonts w:ascii="仿宋_GB2312" w:eastAsia="仿宋_GB2312"/>
          <w:color w:val="000000"/>
          <w:sz w:val="32"/>
          <w:szCs w:val="32"/>
        </w:rPr>
      </w:pPr>
      <w:r w:rsidRPr="00383AEF">
        <w:rPr>
          <w:rFonts w:ascii="仿宋_GB2312" w:eastAsia="仿宋_GB2312" w:hint="eastAsia"/>
          <w:color w:val="000000"/>
          <w:sz w:val="32"/>
          <w:szCs w:val="32"/>
        </w:rPr>
        <w:t>9</w:t>
      </w:r>
      <w:r w:rsidR="0020019D" w:rsidRPr="00383AEF">
        <w:rPr>
          <w:rFonts w:ascii="仿宋_GB2312" w:eastAsia="仿宋_GB2312" w:hint="eastAsia"/>
          <w:color w:val="000000"/>
          <w:sz w:val="32"/>
          <w:szCs w:val="32"/>
        </w:rPr>
        <w:t>.</w:t>
      </w:r>
      <w:r w:rsidR="009121ED" w:rsidRPr="009121ED">
        <w:rPr>
          <w:rFonts w:hint="eastAsia"/>
        </w:rPr>
        <w:t xml:space="preserve"> </w:t>
      </w:r>
      <w:r w:rsidR="009121ED" w:rsidRPr="009121ED">
        <w:rPr>
          <w:rFonts w:ascii="仿宋_GB2312" w:eastAsia="仿宋_GB2312" w:hint="eastAsia"/>
          <w:color w:val="000000"/>
          <w:sz w:val="32"/>
          <w:szCs w:val="32"/>
        </w:rPr>
        <w:t>文化旅游体育与传媒支出</w:t>
      </w:r>
      <w:r w:rsidR="009121ED">
        <w:rPr>
          <w:rFonts w:ascii="仿宋_GB2312" w:eastAsia="仿宋_GB2312" w:hint="eastAsia"/>
          <w:color w:val="000000"/>
          <w:sz w:val="32"/>
          <w:szCs w:val="32"/>
        </w:rPr>
        <w:t>（类）体育（款）</w:t>
      </w:r>
      <w:r w:rsidR="0020019D" w:rsidRPr="00383AEF">
        <w:rPr>
          <w:rFonts w:ascii="仿宋_GB2312" w:eastAsia="仿宋_GB2312" w:hint="eastAsia"/>
          <w:color w:val="000000"/>
          <w:sz w:val="32"/>
          <w:szCs w:val="32"/>
        </w:rPr>
        <w:t>行政运行</w:t>
      </w:r>
      <w:r w:rsidR="009121ED">
        <w:rPr>
          <w:rFonts w:ascii="仿宋_GB2312" w:eastAsia="仿宋_GB2312" w:hint="eastAsia"/>
          <w:color w:val="000000"/>
          <w:sz w:val="32"/>
          <w:szCs w:val="32"/>
        </w:rPr>
        <w:t>（项）</w:t>
      </w:r>
      <w:r w:rsidR="0020019D" w:rsidRPr="00383AEF">
        <w:rPr>
          <w:rFonts w:ascii="仿宋_GB2312" w:eastAsia="仿宋_GB2312" w:hAnsi="宋体" w:cs="宋体" w:hint="eastAsia"/>
          <w:sz w:val="32"/>
          <w:szCs w:val="32"/>
        </w:rPr>
        <w:t>：</w:t>
      </w:r>
      <w:r w:rsidR="0020019D" w:rsidRPr="00383AEF">
        <w:rPr>
          <w:rFonts w:ascii="仿宋_GB2312" w:eastAsia="仿宋_GB2312" w:hint="eastAsia"/>
          <w:color w:val="000000"/>
          <w:sz w:val="32"/>
          <w:szCs w:val="32"/>
        </w:rPr>
        <w:t>反映行政单位（包括实行公务员管理的事业单位）的基本支出。</w:t>
      </w:r>
    </w:p>
    <w:p w:rsidR="0020019D" w:rsidRPr="00383AEF" w:rsidRDefault="0020019D" w:rsidP="008C7DB7">
      <w:pPr>
        <w:spacing w:line="540" w:lineRule="exact"/>
        <w:ind w:firstLineChars="150" w:firstLine="480"/>
        <w:rPr>
          <w:rFonts w:ascii="仿宋_GB2312" w:eastAsia="仿宋_GB2312"/>
          <w:color w:val="000000"/>
          <w:sz w:val="32"/>
          <w:szCs w:val="32"/>
        </w:rPr>
      </w:pPr>
      <w:r w:rsidRPr="00383AEF">
        <w:rPr>
          <w:rFonts w:ascii="仿宋_GB2312" w:eastAsia="仿宋_GB2312" w:hint="eastAsia"/>
          <w:color w:val="000000"/>
          <w:sz w:val="32"/>
          <w:szCs w:val="32"/>
        </w:rPr>
        <w:t>1</w:t>
      </w:r>
      <w:r w:rsidR="00C02D55" w:rsidRPr="00383AEF">
        <w:rPr>
          <w:rFonts w:ascii="仿宋_GB2312" w:eastAsia="仿宋_GB2312" w:hint="eastAsia"/>
          <w:color w:val="000000"/>
          <w:sz w:val="32"/>
          <w:szCs w:val="32"/>
        </w:rPr>
        <w:t>0</w:t>
      </w:r>
      <w:r w:rsidRPr="00383AEF">
        <w:rPr>
          <w:rFonts w:ascii="仿宋_GB2312" w:eastAsia="仿宋_GB2312" w:hint="eastAsia"/>
          <w:color w:val="000000"/>
          <w:sz w:val="32"/>
          <w:szCs w:val="32"/>
        </w:rPr>
        <w:t>.</w:t>
      </w:r>
      <w:r w:rsidR="009121ED" w:rsidRPr="009121ED">
        <w:rPr>
          <w:rFonts w:ascii="仿宋_GB2312" w:eastAsia="仿宋_GB2312" w:hint="eastAsia"/>
          <w:color w:val="000000"/>
          <w:sz w:val="32"/>
          <w:szCs w:val="32"/>
        </w:rPr>
        <w:t xml:space="preserve"> 文化旅游体育与传媒支出</w:t>
      </w:r>
      <w:r w:rsidR="009121ED">
        <w:rPr>
          <w:rFonts w:ascii="仿宋_GB2312" w:eastAsia="仿宋_GB2312" w:hint="eastAsia"/>
          <w:color w:val="000000"/>
          <w:sz w:val="32"/>
          <w:szCs w:val="32"/>
        </w:rPr>
        <w:t>（类）体育（款）</w:t>
      </w:r>
      <w:r w:rsidRPr="00383AEF">
        <w:rPr>
          <w:rFonts w:ascii="仿宋_GB2312" w:eastAsia="仿宋_GB2312" w:hint="eastAsia"/>
          <w:color w:val="000000"/>
          <w:sz w:val="32"/>
          <w:szCs w:val="32"/>
        </w:rPr>
        <w:t>一般行政管理事务</w:t>
      </w:r>
      <w:r w:rsidR="009121ED">
        <w:rPr>
          <w:rFonts w:ascii="仿宋_GB2312" w:eastAsia="仿宋_GB2312" w:hint="eastAsia"/>
          <w:color w:val="000000"/>
          <w:sz w:val="32"/>
          <w:szCs w:val="32"/>
        </w:rPr>
        <w:t>（项）</w:t>
      </w:r>
      <w:r w:rsidRPr="00383AEF">
        <w:rPr>
          <w:rFonts w:ascii="仿宋_GB2312" w:eastAsia="仿宋_GB2312" w:hAnsi="宋体" w:cs="宋体" w:hint="eastAsia"/>
          <w:sz w:val="32"/>
          <w:szCs w:val="32"/>
        </w:rPr>
        <w:t>：</w:t>
      </w:r>
      <w:r w:rsidRPr="00383AEF">
        <w:rPr>
          <w:rFonts w:ascii="仿宋_GB2312" w:eastAsia="仿宋_GB2312" w:hint="eastAsia"/>
          <w:color w:val="000000"/>
          <w:sz w:val="32"/>
          <w:szCs w:val="32"/>
        </w:rPr>
        <w:t>反映用于行政单位（包括实行公务员管理的事业单位）未单独设置项级科目的其他项目支出。</w:t>
      </w:r>
    </w:p>
    <w:p w:rsidR="0020019D" w:rsidRPr="00383AEF" w:rsidRDefault="0020019D" w:rsidP="008C7DB7">
      <w:pPr>
        <w:spacing w:line="540" w:lineRule="exact"/>
        <w:ind w:firstLineChars="150" w:firstLine="480"/>
        <w:rPr>
          <w:rFonts w:ascii="仿宋_GB2312" w:eastAsia="仿宋_GB2312"/>
          <w:bCs/>
          <w:color w:val="000000"/>
          <w:sz w:val="32"/>
          <w:szCs w:val="32"/>
        </w:rPr>
      </w:pPr>
      <w:r w:rsidRPr="00383AEF">
        <w:rPr>
          <w:rFonts w:ascii="仿宋_GB2312" w:eastAsia="仿宋_GB2312" w:hAnsi="楷体_GB2312" w:cs="楷体_GB2312" w:hint="eastAsia"/>
          <w:bCs/>
          <w:color w:val="000000"/>
          <w:sz w:val="32"/>
          <w:szCs w:val="32"/>
        </w:rPr>
        <w:t>1</w:t>
      </w:r>
      <w:r w:rsidR="00C02D55" w:rsidRPr="00383AEF">
        <w:rPr>
          <w:rFonts w:ascii="仿宋_GB2312" w:eastAsia="仿宋_GB2312" w:hAnsi="楷体_GB2312" w:cs="楷体_GB2312" w:hint="eastAsia"/>
          <w:bCs/>
          <w:color w:val="000000"/>
          <w:sz w:val="32"/>
          <w:szCs w:val="32"/>
        </w:rPr>
        <w:t>1</w:t>
      </w:r>
      <w:r w:rsidRPr="00383AEF">
        <w:rPr>
          <w:rFonts w:ascii="仿宋_GB2312" w:eastAsia="仿宋_GB2312" w:hAnsi="楷体_GB2312" w:cs="楷体_GB2312" w:hint="eastAsia"/>
          <w:bCs/>
          <w:color w:val="000000"/>
          <w:sz w:val="32"/>
          <w:szCs w:val="32"/>
        </w:rPr>
        <w:t>.</w:t>
      </w:r>
      <w:r w:rsidR="009121ED" w:rsidRPr="009121ED">
        <w:rPr>
          <w:rFonts w:hint="eastAsia"/>
        </w:rPr>
        <w:t xml:space="preserve"> </w:t>
      </w:r>
      <w:r w:rsidR="009121ED" w:rsidRPr="009121ED">
        <w:rPr>
          <w:rFonts w:ascii="仿宋_GB2312" w:eastAsia="仿宋_GB2312" w:hAnsi="楷体_GB2312" w:cs="楷体_GB2312" w:hint="eastAsia"/>
          <w:bCs/>
          <w:color w:val="000000"/>
          <w:sz w:val="32"/>
          <w:szCs w:val="32"/>
        </w:rPr>
        <w:t>城乡社区支出</w:t>
      </w:r>
      <w:r w:rsidR="009121ED">
        <w:rPr>
          <w:rFonts w:ascii="仿宋_GB2312" w:eastAsia="仿宋_GB2312" w:hAnsi="楷体_GB2312" w:cs="楷体_GB2312" w:hint="eastAsia"/>
          <w:bCs/>
          <w:color w:val="000000"/>
          <w:sz w:val="32"/>
          <w:szCs w:val="32"/>
        </w:rPr>
        <w:t>（类）</w:t>
      </w:r>
      <w:r w:rsidR="009121ED" w:rsidRPr="009121ED">
        <w:rPr>
          <w:rFonts w:ascii="仿宋_GB2312" w:eastAsia="仿宋_GB2312" w:hAnsi="楷体_GB2312" w:cs="楷体_GB2312" w:hint="eastAsia"/>
          <w:bCs/>
          <w:color w:val="000000"/>
          <w:sz w:val="32"/>
          <w:szCs w:val="32"/>
        </w:rPr>
        <w:t>国有土地使用权出让收入安排的支出</w:t>
      </w:r>
      <w:r w:rsidR="009121ED">
        <w:rPr>
          <w:rFonts w:ascii="仿宋_GB2312" w:eastAsia="仿宋_GB2312" w:hAnsi="楷体_GB2312" w:cs="楷体_GB2312" w:hint="eastAsia"/>
          <w:bCs/>
          <w:color w:val="000000"/>
          <w:sz w:val="32"/>
          <w:szCs w:val="32"/>
        </w:rPr>
        <w:t>（款）</w:t>
      </w:r>
      <w:r w:rsidRPr="00383AEF">
        <w:rPr>
          <w:rFonts w:ascii="仿宋_GB2312" w:eastAsia="仿宋_GB2312" w:hint="eastAsia"/>
          <w:bCs/>
          <w:color w:val="000000"/>
          <w:sz w:val="32"/>
          <w:szCs w:val="32"/>
        </w:rPr>
        <w:t>城市建设支出</w:t>
      </w:r>
      <w:r w:rsidR="009121ED">
        <w:rPr>
          <w:rFonts w:ascii="仿宋_GB2312" w:eastAsia="仿宋_GB2312" w:hint="eastAsia"/>
          <w:bCs/>
          <w:color w:val="000000"/>
          <w:sz w:val="32"/>
          <w:szCs w:val="32"/>
        </w:rPr>
        <w:t>（项）</w:t>
      </w:r>
      <w:r w:rsidRPr="00383AEF">
        <w:rPr>
          <w:rFonts w:ascii="仿宋_GB2312" w:eastAsia="仿宋_GB2312" w:hint="eastAsia"/>
          <w:bCs/>
          <w:color w:val="000000"/>
          <w:sz w:val="32"/>
          <w:szCs w:val="32"/>
        </w:rPr>
        <w:t>：反映土地出让收入用于完善国有土地使用功能的配套设施建设和城市基础设施建设支出。</w:t>
      </w:r>
    </w:p>
    <w:p w:rsidR="00AC7CF1" w:rsidRDefault="0020019D" w:rsidP="008C7DB7">
      <w:pPr>
        <w:spacing w:line="540" w:lineRule="exact"/>
        <w:ind w:firstLineChars="150" w:firstLine="480"/>
        <w:rPr>
          <w:rFonts w:ascii="仿宋_GB2312" w:eastAsia="仿宋_GB2312" w:hAnsi="仿宋_GB2312" w:cs="仿宋_GB2312" w:hint="eastAsia"/>
          <w:sz w:val="32"/>
          <w:szCs w:val="32"/>
        </w:rPr>
      </w:pPr>
      <w:r w:rsidRPr="00383AEF">
        <w:rPr>
          <w:rFonts w:ascii="仿宋_GB2312" w:eastAsia="仿宋_GB2312" w:hint="eastAsia"/>
          <w:bCs/>
          <w:color w:val="000000"/>
          <w:sz w:val="32"/>
          <w:szCs w:val="32"/>
        </w:rPr>
        <w:t>1</w:t>
      </w:r>
      <w:r w:rsidR="00C02D55" w:rsidRPr="00383AEF">
        <w:rPr>
          <w:rFonts w:ascii="仿宋_GB2312" w:eastAsia="仿宋_GB2312" w:hint="eastAsia"/>
          <w:bCs/>
          <w:color w:val="000000"/>
          <w:sz w:val="32"/>
          <w:szCs w:val="32"/>
        </w:rPr>
        <w:t>2</w:t>
      </w:r>
      <w:r w:rsidRPr="00383AEF">
        <w:rPr>
          <w:rFonts w:ascii="仿宋_GB2312" w:eastAsia="仿宋_GB2312" w:hint="eastAsia"/>
          <w:bCs/>
          <w:color w:val="000000"/>
          <w:sz w:val="32"/>
          <w:szCs w:val="32"/>
        </w:rPr>
        <w:t>.</w:t>
      </w:r>
      <w:r w:rsidR="009121ED" w:rsidRPr="009121ED">
        <w:rPr>
          <w:rFonts w:ascii="仿宋_GB2312" w:eastAsia="仿宋_GB2312" w:hint="eastAsia"/>
          <w:bCs/>
          <w:color w:val="000000"/>
          <w:sz w:val="32"/>
          <w:szCs w:val="32"/>
        </w:rPr>
        <w:t xml:space="preserve"> </w:t>
      </w:r>
      <w:r w:rsidR="009121ED">
        <w:rPr>
          <w:rFonts w:ascii="仿宋_GB2312" w:eastAsia="仿宋_GB2312" w:hint="eastAsia"/>
          <w:bCs/>
          <w:color w:val="000000"/>
          <w:sz w:val="32"/>
          <w:szCs w:val="32"/>
        </w:rPr>
        <w:t>其它支出（类）彩票公益金安排的支出（款）用于体育事业的彩票公益金支出（项）：反映用于体育事业的体彩公益金各项支出</w:t>
      </w:r>
      <w:r w:rsidR="009121ED">
        <w:rPr>
          <w:rFonts w:ascii="仿宋_GB2312" w:eastAsia="仿宋_GB2312" w:hAnsi="仿宋_GB2312" w:cs="仿宋_GB2312" w:hint="eastAsia"/>
          <w:sz w:val="32"/>
          <w:szCs w:val="32"/>
        </w:rPr>
        <w:t>。</w:t>
      </w:r>
    </w:p>
    <w:p w:rsidR="00E47DB2" w:rsidRDefault="00E47DB2" w:rsidP="00E47DB2">
      <w:pPr>
        <w:spacing w:line="600" w:lineRule="exact"/>
        <w:ind w:firstLineChars="147" w:firstLine="472"/>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社会保障和就业（类）行政事业单位养老支出（款）机关事业单位基本养老保险缴费支出（项）</w:t>
      </w:r>
      <w:r>
        <w:rPr>
          <w:rFonts w:ascii="仿宋_GB2312" w:eastAsia="仿宋_GB2312" w:hAnsi="仿宋_GB2312" w:cs="仿宋_GB2312" w:hint="eastAsia"/>
          <w:sz w:val="32"/>
          <w:szCs w:val="32"/>
        </w:rPr>
        <w:t>指机关事业单位实施养老保险制度由单位缴纳的基本养老保险费支出。</w:t>
      </w:r>
    </w:p>
    <w:p w:rsidR="00E47DB2" w:rsidRDefault="00E47DB2" w:rsidP="00E47DB2">
      <w:pPr>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.社会保障和就业（类）行政事业单位养老支出（款）机关事业单位职业年金缴费支出（项）指机关事业单位实施养老保险</w:t>
      </w:r>
      <w:r>
        <w:rPr>
          <w:rFonts w:ascii="仿宋_GB2312" w:eastAsia="仿宋_GB2312" w:hAnsi="仿宋_GB2312" w:cs="仿宋_GB2312" w:hint="eastAsia"/>
          <w:sz w:val="32"/>
          <w:szCs w:val="32"/>
        </w:rPr>
        <w:lastRenderedPageBreak/>
        <w:t>制度由单位实际缴纳的职业年金支出。</w:t>
      </w:r>
    </w:p>
    <w:p w:rsidR="00E47DB2" w:rsidRDefault="00E47DB2" w:rsidP="00E47DB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.社会保障和就业（类）其他社会保障和就业支出（款）其他社会保障和就业支出（项）指除上述项目以外其他用于社会保障和就业方面的支出。</w:t>
      </w:r>
    </w:p>
    <w:p w:rsidR="00E47DB2" w:rsidRPr="00555052" w:rsidRDefault="00E47DB2" w:rsidP="00E47DB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卫生健康（类）行政事业单位医疗（款）行政单位医疗（项）</w:t>
      </w:r>
      <w:r w:rsidRPr="00555052">
        <w:rPr>
          <w:rFonts w:ascii="仿宋_GB2312" w:eastAsia="仿宋_GB2312" w:hAnsi="微软雅黑" w:hint="eastAsia"/>
          <w:color w:val="000000"/>
          <w:sz w:val="32"/>
          <w:szCs w:val="32"/>
        </w:rPr>
        <w:t>反映财政部门安排的行政单位（包括实行公务员管理的事业单位，下同）基本医疗保险缴费经费，未参加医疗保险的行政单位的</w:t>
      </w:r>
      <w:bookmarkStart w:id="0" w:name="_GoBack"/>
      <w:bookmarkEnd w:id="0"/>
      <w:r w:rsidRPr="00555052">
        <w:rPr>
          <w:rFonts w:ascii="仿宋_GB2312" w:eastAsia="仿宋_GB2312" w:hAnsi="微软雅黑" w:hint="eastAsia"/>
          <w:color w:val="000000"/>
          <w:sz w:val="32"/>
          <w:szCs w:val="32"/>
        </w:rPr>
        <w:t>公费医疗经费，按国家规定享受离休人员、红军老战士待遇人员的医疗经费。</w:t>
      </w:r>
    </w:p>
    <w:p w:rsidR="00E47DB2" w:rsidRPr="00E47DB2" w:rsidRDefault="00E47DB2" w:rsidP="00E47DB2">
      <w:pPr>
        <w:pStyle w:val="Default"/>
      </w:pPr>
    </w:p>
    <w:p w:rsidR="00AC7CF1" w:rsidRPr="00383AEF" w:rsidRDefault="00AC7CF1">
      <w:pPr>
        <w:pStyle w:val="Default"/>
        <w:rPr>
          <w:rFonts w:hint="default"/>
        </w:rPr>
      </w:pPr>
    </w:p>
    <w:p w:rsidR="00AC7CF1" w:rsidRPr="00383AEF" w:rsidRDefault="00AC7CF1">
      <w:pPr>
        <w:pStyle w:val="Default"/>
        <w:rPr>
          <w:rFonts w:hint="default"/>
        </w:rPr>
      </w:pPr>
    </w:p>
    <w:p w:rsidR="00AC7CF1" w:rsidRPr="00383AEF" w:rsidRDefault="00AC7CF1">
      <w:pPr>
        <w:pStyle w:val="Default"/>
        <w:rPr>
          <w:rFonts w:hint="default"/>
        </w:rPr>
      </w:pPr>
    </w:p>
    <w:p w:rsidR="00AC7CF1" w:rsidRDefault="00AC7CF1">
      <w:pPr>
        <w:pStyle w:val="Default"/>
        <w:rPr>
          <w:rFonts w:hint="default"/>
        </w:rPr>
      </w:pPr>
    </w:p>
    <w:sectPr w:rsidR="00AC7CF1" w:rsidSect="00CF5824">
      <w:footerReference w:type="default" r:id="rId9"/>
      <w:pgSz w:w="11906" w:h="16838"/>
      <w:pgMar w:top="158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CB" w:rsidRDefault="00E86DCB">
      <w:r>
        <w:separator/>
      </w:r>
    </w:p>
  </w:endnote>
  <w:endnote w:type="continuationSeparator" w:id="0">
    <w:p w:rsidR="00E86DCB" w:rsidRDefault="00E8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楷体_GB2312">
    <w:altName w:val="汉仪楷体KW"/>
    <w:panose1 w:val="02010609030101010101"/>
    <w:charset w:val="86"/>
    <w:family w:val="modern"/>
    <w:pitch w:val="fixed"/>
    <w:sig w:usb0="00000001" w:usb1="080E0000" w:usb2="00000010" w:usb3="00000000" w:csb0="00040000" w:csb1="00000000"/>
  </w:font>
  <w:font w:name="ABCDEE+Calibri">
    <w:altName w:val="Times New Roman"/>
    <w:charset w:val="00"/>
    <w:family w:val="roman"/>
    <w:pitch w:val="default"/>
  </w:font>
  <w:font w:name="仿宋">
    <w:altName w:val="汉仪仿宋KW"/>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22449"/>
      <w:docPartObj>
        <w:docPartGallery w:val="Page Numbers (Bottom of Page)"/>
        <w:docPartUnique/>
      </w:docPartObj>
    </w:sdtPr>
    <w:sdtEndPr/>
    <w:sdtContent>
      <w:p w:rsidR="00CF5824" w:rsidRDefault="00CF5824">
        <w:pPr>
          <w:pStyle w:val="a3"/>
          <w:jc w:val="center"/>
        </w:pPr>
        <w:r>
          <w:fldChar w:fldCharType="begin"/>
        </w:r>
        <w:r>
          <w:instrText>PAGE   \* MERGEFORMAT</w:instrText>
        </w:r>
        <w:r>
          <w:fldChar w:fldCharType="separate"/>
        </w:r>
        <w:r w:rsidR="00E47DB2" w:rsidRPr="00E47DB2">
          <w:rPr>
            <w:noProof/>
            <w:lang w:val="zh-CN"/>
          </w:rPr>
          <w:t>15</w:t>
        </w:r>
        <w:r>
          <w:fldChar w:fldCharType="end"/>
        </w:r>
      </w:p>
    </w:sdtContent>
  </w:sdt>
  <w:p w:rsidR="00CF5824" w:rsidRDefault="00CF58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CB" w:rsidRDefault="00E86DCB">
      <w:r>
        <w:separator/>
      </w:r>
    </w:p>
  </w:footnote>
  <w:footnote w:type="continuationSeparator" w:id="0">
    <w:p w:rsidR="00E86DCB" w:rsidRDefault="00E86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F1"/>
    <w:rsid w:val="8FCBCDA8"/>
    <w:rsid w:val="A4EFBF90"/>
    <w:rsid w:val="AFFD9F88"/>
    <w:rsid w:val="BA7D2319"/>
    <w:rsid w:val="BB7E2F4C"/>
    <w:rsid w:val="BBBFE1BE"/>
    <w:rsid w:val="BBFB80D7"/>
    <w:rsid w:val="C73CFE10"/>
    <w:rsid w:val="C7EC0F46"/>
    <w:rsid w:val="CFAF7AFD"/>
    <w:rsid w:val="DEFFEF20"/>
    <w:rsid w:val="DFAFC5B6"/>
    <w:rsid w:val="DFFFE862"/>
    <w:rsid w:val="E66AD4B1"/>
    <w:rsid w:val="E7FF0B81"/>
    <w:rsid w:val="EBFCAC2C"/>
    <w:rsid w:val="EF3D605F"/>
    <w:rsid w:val="EFFE56DC"/>
    <w:rsid w:val="F2F1E07F"/>
    <w:rsid w:val="F2F9A87E"/>
    <w:rsid w:val="FC35808B"/>
    <w:rsid w:val="FDB31AF6"/>
    <w:rsid w:val="FE45D110"/>
    <w:rsid w:val="FEF8F2E0"/>
    <w:rsid w:val="FF7333E8"/>
    <w:rsid w:val="FFBA12EB"/>
    <w:rsid w:val="FFF7A5F1"/>
    <w:rsid w:val="FFFD7011"/>
    <w:rsid w:val="0004548E"/>
    <w:rsid w:val="000E143B"/>
    <w:rsid w:val="0017410F"/>
    <w:rsid w:val="001A1F96"/>
    <w:rsid w:val="0020019D"/>
    <w:rsid w:val="002242CE"/>
    <w:rsid w:val="0025313E"/>
    <w:rsid w:val="002A4D01"/>
    <w:rsid w:val="002B11CA"/>
    <w:rsid w:val="002D4A2F"/>
    <w:rsid w:val="00383AEF"/>
    <w:rsid w:val="0039467B"/>
    <w:rsid w:val="0043674B"/>
    <w:rsid w:val="0052675C"/>
    <w:rsid w:val="0056056A"/>
    <w:rsid w:val="005E1C1B"/>
    <w:rsid w:val="00622B7D"/>
    <w:rsid w:val="00630979"/>
    <w:rsid w:val="00637414"/>
    <w:rsid w:val="00666B1A"/>
    <w:rsid w:val="00670CBA"/>
    <w:rsid w:val="006B311C"/>
    <w:rsid w:val="00721C8A"/>
    <w:rsid w:val="007675A7"/>
    <w:rsid w:val="0078353F"/>
    <w:rsid w:val="007855BE"/>
    <w:rsid w:val="007B45EA"/>
    <w:rsid w:val="008A3569"/>
    <w:rsid w:val="008C7DB7"/>
    <w:rsid w:val="009121ED"/>
    <w:rsid w:val="00957DD1"/>
    <w:rsid w:val="009630DA"/>
    <w:rsid w:val="009B3676"/>
    <w:rsid w:val="009B6CC4"/>
    <w:rsid w:val="009F198C"/>
    <w:rsid w:val="00A228B6"/>
    <w:rsid w:val="00A36BC6"/>
    <w:rsid w:val="00A86404"/>
    <w:rsid w:val="00A8743D"/>
    <w:rsid w:val="00A90DD5"/>
    <w:rsid w:val="00A9133B"/>
    <w:rsid w:val="00AA7C46"/>
    <w:rsid w:val="00AC7CF1"/>
    <w:rsid w:val="00AE1174"/>
    <w:rsid w:val="00AE5932"/>
    <w:rsid w:val="00B0373C"/>
    <w:rsid w:val="00B41665"/>
    <w:rsid w:val="00BA032F"/>
    <w:rsid w:val="00BA438D"/>
    <w:rsid w:val="00BB6AF2"/>
    <w:rsid w:val="00BC7EAD"/>
    <w:rsid w:val="00C029C9"/>
    <w:rsid w:val="00C02D55"/>
    <w:rsid w:val="00C364BE"/>
    <w:rsid w:val="00C618F1"/>
    <w:rsid w:val="00C6270C"/>
    <w:rsid w:val="00C63CF9"/>
    <w:rsid w:val="00C72816"/>
    <w:rsid w:val="00CB1042"/>
    <w:rsid w:val="00CE1BD6"/>
    <w:rsid w:val="00CF5824"/>
    <w:rsid w:val="00D315BB"/>
    <w:rsid w:val="00D53CFE"/>
    <w:rsid w:val="00E0276B"/>
    <w:rsid w:val="00E47DB2"/>
    <w:rsid w:val="00E86DCB"/>
    <w:rsid w:val="00E876B8"/>
    <w:rsid w:val="00EB175E"/>
    <w:rsid w:val="00EE3150"/>
    <w:rsid w:val="0432483D"/>
    <w:rsid w:val="0A665ECD"/>
    <w:rsid w:val="0C014F6D"/>
    <w:rsid w:val="11641E21"/>
    <w:rsid w:val="125B4450"/>
    <w:rsid w:val="15EC252C"/>
    <w:rsid w:val="16EF5067"/>
    <w:rsid w:val="18AD554C"/>
    <w:rsid w:val="1D4B3AB7"/>
    <w:rsid w:val="1ED74D17"/>
    <w:rsid w:val="2212198A"/>
    <w:rsid w:val="245B3CCB"/>
    <w:rsid w:val="24DB720B"/>
    <w:rsid w:val="24F7427D"/>
    <w:rsid w:val="255258CA"/>
    <w:rsid w:val="27AF99D0"/>
    <w:rsid w:val="32FF21F7"/>
    <w:rsid w:val="353E1DF4"/>
    <w:rsid w:val="3787034C"/>
    <w:rsid w:val="39C7B2DC"/>
    <w:rsid w:val="3B73ECAC"/>
    <w:rsid w:val="3E054CA0"/>
    <w:rsid w:val="3E663D4F"/>
    <w:rsid w:val="3FF778EB"/>
    <w:rsid w:val="41260B4E"/>
    <w:rsid w:val="4413460B"/>
    <w:rsid w:val="479F1816"/>
    <w:rsid w:val="4AFA32A4"/>
    <w:rsid w:val="54C31518"/>
    <w:rsid w:val="56432923"/>
    <w:rsid w:val="5BF9A05E"/>
    <w:rsid w:val="5CA47F6C"/>
    <w:rsid w:val="5EEFD4B0"/>
    <w:rsid w:val="5F1326B2"/>
    <w:rsid w:val="702436C6"/>
    <w:rsid w:val="71071882"/>
    <w:rsid w:val="753064B9"/>
    <w:rsid w:val="759C24D2"/>
    <w:rsid w:val="76442312"/>
    <w:rsid w:val="76DFF3BC"/>
    <w:rsid w:val="77FF0865"/>
    <w:rsid w:val="77FFC04D"/>
    <w:rsid w:val="79AD5421"/>
    <w:rsid w:val="7B7F4ADB"/>
    <w:rsid w:val="7BAF2D93"/>
    <w:rsid w:val="7CDF3BD2"/>
    <w:rsid w:val="7CFB18E8"/>
    <w:rsid w:val="7DBFC2EB"/>
    <w:rsid w:val="7EFFAD84"/>
    <w:rsid w:val="7F3F7849"/>
    <w:rsid w:val="7FD69C4C"/>
    <w:rsid w:val="7FE3062C"/>
    <w:rsid w:val="7FE5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0">
    <w:name w:val="Char"/>
    <w:basedOn w:val="a"/>
    <w:qFormat/>
    <w:rPr>
      <w:rFonts w:ascii="宋体" w:hAnsi="宋体" w:cs="Courier New"/>
      <w:sz w:val="32"/>
      <w:szCs w:val="32"/>
    </w:rPr>
  </w:style>
  <w:style w:type="character" w:styleId="a5">
    <w:name w:val="Strong"/>
    <w:basedOn w:val="a0"/>
    <w:qFormat/>
    <w:rPr>
      <w:b/>
      <w:bCs/>
    </w:rPr>
  </w:style>
  <w:style w:type="character" w:styleId="a6">
    <w:name w:val="page number"/>
    <w:basedOn w:val="a0"/>
    <w:qFormat/>
  </w:style>
  <w:style w:type="character" w:styleId="a7">
    <w:name w:val="FollowedHyperlink"/>
    <w:basedOn w:val="a0"/>
    <w:qFormat/>
    <w:rPr>
      <w:color w:val="800080"/>
      <w:u w:val="none"/>
    </w:rPr>
  </w:style>
  <w:style w:type="character" w:styleId="HTML">
    <w:name w:val="HTML Definition"/>
    <w:basedOn w:val="a0"/>
    <w:qFormat/>
  </w:style>
  <w:style w:type="character" w:styleId="HTML0">
    <w:name w:val="HTML Variable"/>
    <w:basedOn w:val="a0"/>
    <w:qFormat/>
  </w:style>
  <w:style w:type="character" w:styleId="a8">
    <w:name w:val="Hyperlink"/>
    <w:basedOn w:val="a0"/>
    <w:qFormat/>
    <w:rPr>
      <w:color w:val="0000FF"/>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customStyle="1" w:styleId="Char1">
    <w:name w:val="Char"/>
    <w:basedOn w:val="a"/>
    <w:qFormat/>
  </w:style>
  <w:style w:type="paragraph" w:customStyle="1" w:styleId="p0">
    <w:name w:val="p0"/>
    <w:basedOn w:val="a"/>
    <w:qFormat/>
    <w:pPr>
      <w:widowControl/>
    </w:pPr>
    <w:rPr>
      <w:kern w:val="0"/>
      <w:szCs w:val="21"/>
    </w:rPr>
  </w:style>
  <w:style w:type="character" w:customStyle="1" w:styleId="item-middle">
    <w:name w:val="item-middle"/>
    <w:basedOn w:val="a0"/>
    <w:qFormat/>
  </w:style>
  <w:style w:type="character" w:customStyle="1" w:styleId="image">
    <w:name w:val="image"/>
    <w:basedOn w:val="a0"/>
    <w:qFormat/>
  </w:style>
  <w:style w:type="character" w:customStyle="1" w:styleId="image2">
    <w:name w:val="image2"/>
    <w:basedOn w:val="a0"/>
    <w:qFormat/>
  </w:style>
  <w:style w:type="character" w:customStyle="1" w:styleId="image3">
    <w:name w:val="image3"/>
    <w:basedOn w:val="a0"/>
    <w:qFormat/>
  </w:style>
  <w:style w:type="character" w:customStyle="1" w:styleId="ui-state-hover21">
    <w:name w:val="ui-state-hover21"/>
    <w:basedOn w:val="a0"/>
    <w:qFormat/>
  </w:style>
  <w:style w:type="character" w:customStyle="1" w:styleId="ui-state-active5">
    <w:name w:val="ui-state-active5"/>
    <w:basedOn w:val="a0"/>
    <w:qFormat/>
  </w:style>
  <w:style w:type="character" w:customStyle="1" w:styleId="ui-state-default12">
    <w:name w:val="ui-state-default12"/>
    <w:basedOn w:val="a0"/>
    <w:qFormat/>
  </w:style>
  <w:style w:type="character" w:customStyle="1" w:styleId="ui-state-default13">
    <w:name w:val="ui-state-default13"/>
    <w:basedOn w:val="a0"/>
    <w:qFormat/>
  </w:style>
  <w:style w:type="character" w:customStyle="1" w:styleId="clicked1">
    <w:name w:val="clicked1"/>
    <w:basedOn w:val="a0"/>
    <w:qFormat/>
    <w:rPr>
      <w:color w:val="000000"/>
    </w:rPr>
  </w:style>
  <w:style w:type="character" w:customStyle="1" w:styleId="clicked2">
    <w:name w:val="clicked2"/>
    <w:basedOn w:val="a0"/>
    <w:qFormat/>
  </w:style>
  <w:style w:type="character" w:customStyle="1" w:styleId="clicked3">
    <w:name w:val="clicked3"/>
    <w:basedOn w:val="a0"/>
    <w:qFormat/>
  </w:style>
  <w:style w:type="character" w:customStyle="1" w:styleId="button-hover">
    <w:name w:val="button-hover"/>
    <w:basedOn w:val="a0"/>
    <w:qFormat/>
  </w:style>
  <w:style w:type="character" w:customStyle="1" w:styleId="button-hover1">
    <w:name w:val="button-hover1"/>
    <w:basedOn w:val="a0"/>
    <w:qFormat/>
  </w:style>
  <w:style w:type="character" w:customStyle="1" w:styleId="group">
    <w:name w:val="group"/>
    <w:basedOn w:val="a0"/>
    <w:qFormat/>
  </w:style>
  <w:style w:type="character" w:customStyle="1" w:styleId="directchildrenspan">
    <w:name w:val="directchildrenspan"/>
    <w:basedOn w:val="a0"/>
    <w:qFormat/>
  </w:style>
  <w:style w:type="character" w:customStyle="1" w:styleId="imgspan">
    <w:name w:val="imgspan"/>
    <w:basedOn w:val="a0"/>
    <w:qFormat/>
  </w:style>
  <w:style w:type="character" w:customStyle="1" w:styleId="ui-icon34">
    <w:name w:val="ui-icon34"/>
    <w:basedOn w:val="a0"/>
    <w:qFormat/>
  </w:style>
  <w:style w:type="character" w:customStyle="1" w:styleId="newstitle">
    <w:name w:val="newstitle"/>
    <w:basedOn w:val="a0"/>
    <w:qFormat/>
    <w:rPr>
      <w:b/>
      <w:color w:val="000000"/>
      <w:sz w:val="24"/>
      <w:szCs w:val="24"/>
    </w:rPr>
  </w:style>
  <w:style w:type="character" w:customStyle="1" w:styleId="ui-state-hover">
    <w:name w:val="ui-state-hover"/>
    <w:basedOn w:val="a0"/>
    <w:qFormat/>
  </w:style>
  <w:style w:type="character" w:customStyle="1" w:styleId="image1">
    <w:name w:val="image1"/>
    <w:basedOn w:val="a0"/>
    <w:qFormat/>
  </w:style>
  <w:style w:type="character" w:customStyle="1" w:styleId="clicked">
    <w:name w:val="clicked"/>
    <w:basedOn w:val="a0"/>
    <w:qFormat/>
  </w:style>
  <w:style w:type="character" w:customStyle="1" w:styleId="ui-state-active">
    <w:name w:val="ui-state-active"/>
    <w:basedOn w:val="a0"/>
    <w:qFormat/>
  </w:style>
  <w:style w:type="character" w:customStyle="1" w:styleId="ui-icon33">
    <w:name w:val="ui-icon33"/>
    <w:basedOn w:val="a0"/>
    <w:qFormat/>
  </w:style>
  <w:style w:type="character" w:customStyle="1" w:styleId="ui-state-active6">
    <w:name w:val="ui-state-active6"/>
    <w:basedOn w:val="a0"/>
    <w:qFormat/>
  </w:style>
  <w:style w:type="paragraph" w:styleId="a9">
    <w:name w:val="Normal (Web)"/>
    <w:basedOn w:val="a"/>
    <w:uiPriority w:val="99"/>
    <w:unhideWhenUsed/>
    <w:qFormat/>
    <w:rsid w:val="00D53CFE"/>
    <w:pPr>
      <w:spacing w:before="100" w:beforeAutospacing="1" w:after="100" w:afterAutospacing="1"/>
    </w:pPr>
    <w:rPr>
      <w:rFonts w:ascii="宋体" w:hAnsi="宋体" w:cs="宋体"/>
      <w:sz w:val="24"/>
      <w:szCs w:val="24"/>
    </w:rPr>
  </w:style>
  <w:style w:type="character" w:customStyle="1" w:styleId="Char">
    <w:name w:val="页脚 Char"/>
    <w:basedOn w:val="a0"/>
    <w:link w:val="a3"/>
    <w:uiPriority w:val="99"/>
    <w:rsid w:val="00CF5824"/>
    <w:rPr>
      <w:rFonts w:ascii="Times New Roman" w:hAnsi="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0">
    <w:name w:val="Char"/>
    <w:basedOn w:val="a"/>
    <w:qFormat/>
    <w:rPr>
      <w:rFonts w:ascii="宋体" w:hAnsi="宋体" w:cs="Courier New"/>
      <w:sz w:val="32"/>
      <w:szCs w:val="32"/>
    </w:rPr>
  </w:style>
  <w:style w:type="character" w:styleId="a5">
    <w:name w:val="Strong"/>
    <w:basedOn w:val="a0"/>
    <w:qFormat/>
    <w:rPr>
      <w:b/>
      <w:bCs/>
    </w:rPr>
  </w:style>
  <w:style w:type="character" w:styleId="a6">
    <w:name w:val="page number"/>
    <w:basedOn w:val="a0"/>
    <w:qFormat/>
  </w:style>
  <w:style w:type="character" w:styleId="a7">
    <w:name w:val="FollowedHyperlink"/>
    <w:basedOn w:val="a0"/>
    <w:qFormat/>
    <w:rPr>
      <w:color w:val="800080"/>
      <w:u w:val="none"/>
    </w:rPr>
  </w:style>
  <w:style w:type="character" w:styleId="HTML">
    <w:name w:val="HTML Definition"/>
    <w:basedOn w:val="a0"/>
    <w:qFormat/>
  </w:style>
  <w:style w:type="character" w:styleId="HTML0">
    <w:name w:val="HTML Variable"/>
    <w:basedOn w:val="a0"/>
    <w:qFormat/>
  </w:style>
  <w:style w:type="character" w:styleId="a8">
    <w:name w:val="Hyperlink"/>
    <w:basedOn w:val="a0"/>
    <w:qFormat/>
    <w:rPr>
      <w:color w:val="0000FF"/>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customStyle="1" w:styleId="Char1">
    <w:name w:val="Char"/>
    <w:basedOn w:val="a"/>
    <w:qFormat/>
  </w:style>
  <w:style w:type="paragraph" w:customStyle="1" w:styleId="p0">
    <w:name w:val="p0"/>
    <w:basedOn w:val="a"/>
    <w:qFormat/>
    <w:pPr>
      <w:widowControl/>
    </w:pPr>
    <w:rPr>
      <w:kern w:val="0"/>
      <w:szCs w:val="21"/>
    </w:rPr>
  </w:style>
  <w:style w:type="character" w:customStyle="1" w:styleId="item-middle">
    <w:name w:val="item-middle"/>
    <w:basedOn w:val="a0"/>
    <w:qFormat/>
  </w:style>
  <w:style w:type="character" w:customStyle="1" w:styleId="image">
    <w:name w:val="image"/>
    <w:basedOn w:val="a0"/>
    <w:qFormat/>
  </w:style>
  <w:style w:type="character" w:customStyle="1" w:styleId="image2">
    <w:name w:val="image2"/>
    <w:basedOn w:val="a0"/>
    <w:qFormat/>
  </w:style>
  <w:style w:type="character" w:customStyle="1" w:styleId="image3">
    <w:name w:val="image3"/>
    <w:basedOn w:val="a0"/>
    <w:qFormat/>
  </w:style>
  <w:style w:type="character" w:customStyle="1" w:styleId="ui-state-hover21">
    <w:name w:val="ui-state-hover21"/>
    <w:basedOn w:val="a0"/>
    <w:qFormat/>
  </w:style>
  <w:style w:type="character" w:customStyle="1" w:styleId="ui-state-active5">
    <w:name w:val="ui-state-active5"/>
    <w:basedOn w:val="a0"/>
    <w:qFormat/>
  </w:style>
  <w:style w:type="character" w:customStyle="1" w:styleId="ui-state-default12">
    <w:name w:val="ui-state-default12"/>
    <w:basedOn w:val="a0"/>
    <w:qFormat/>
  </w:style>
  <w:style w:type="character" w:customStyle="1" w:styleId="ui-state-default13">
    <w:name w:val="ui-state-default13"/>
    <w:basedOn w:val="a0"/>
    <w:qFormat/>
  </w:style>
  <w:style w:type="character" w:customStyle="1" w:styleId="clicked1">
    <w:name w:val="clicked1"/>
    <w:basedOn w:val="a0"/>
    <w:qFormat/>
    <w:rPr>
      <w:color w:val="000000"/>
    </w:rPr>
  </w:style>
  <w:style w:type="character" w:customStyle="1" w:styleId="clicked2">
    <w:name w:val="clicked2"/>
    <w:basedOn w:val="a0"/>
    <w:qFormat/>
  </w:style>
  <w:style w:type="character" w:customStyle="1" w:styleId="clicked3">
    <w:name w:val="clicked3"/>
    <w:basedOn w:val="a0"/>
    <w:qFormat/>
  </w:style>
  <w:style w:type="character" w:customStyle="1" w:styleId="button-hover">
    <w:name w:val="button-hover"/>
    <w:basedOn w:val="a0"/>
    <w:qFormat/>
  </w:style>
  <w:style w:type="character" w:customStyle="1" w:styleId="button-hover1">
    <w:name w:val="button-hover1"/>
    <w:basedOn w:val="a0"/>
    <w:qFormat/>
  </w:style>
  <w:style w:type="character" w:customStyle="1" w:styleId="group">
    <w:name w:val="group"/>
    <w:basedOn w:val="a0"/>
    <w:qFormat/>
  </w:style>
  <w:style w:type="character" w:customStyle="1" w:styleId="directchildrenspan">
    <w:name w:val="directchildrenspan"/>
    <w:basedOn w:val="a0"/>
    <w:qFormat/>
  </w:style>
  <w:style w:type="character" w:customStyle="1" w:styleId="imgspan">
    <w:name w:val="imgspan"/>
    <w:basedOn w:val="a0"/>
    <w:qFormat/>
  </w:style>
  <w:style w:type="character" w:customStyle="1" w:styleId="ui-icon34">
    <w:name w:val="ui-icon34"/>
    <w:basedOn w:val="a0"/>
    <w:qFormat/>
  </w:style>
  <w:style w:type="character" w:customStyle="1" w:styleId="newstitle">
    <w:name w:val="newstitle"/>
    <w:basedOn w:val="a0"/>
    <w:qFormat/>
    <w:rPr>
      <w:b/>
      <w:color w:val="000000"/>
      <w:sz w:val="24"/>
      <w:szCs w:val="24"/>
    </w:rPr>
  </w:style>
  <w:style w:type="character" w:customStyle="1" w:styleId="ui-state-hover">
    <w:name w:val="ui-state-hover"/>
    <w:basedOn w:val="a0"/>
    <w:qFormat/>
  </w:style>
  <w:style w:type="character" w:customStyle="1" w:styleId="image1">
    <w:name w:val="image1"/>
    <w:basedOn w:val="a0"/>
    <w:qFormat/>
  </w:style>
  <w:style w:type="character" w:customStyle="1" w:styleId="clicked">
    <w:name w:val="clicked"/>
    <w:basedOn w:val="a0"/>
    <w:qFormat/>
  </w:style>
  <w:style w:type="character" w:customStyle="1" w:styleId="ui-state-active">
    <w:name w:val="ui-state-active"/>
    <w:basedOn w:val="a0"/>
    <w:qFormat/>
  </w:style>
  <w:style w:type="character" w:customStyle="1" w:styleId="ui-icon33">
    <w:name w:val="ui-icon33"/>
    <w:basedOn w:val="a0"/>
    <w:qFormat/>
  </w:style>
  <w:style w:type="character" w:customStyle="1" w:styleId="ui-state-active6">
    <w:name w:val="ui-state-active6"/>
    <w:basedOn w:val="a0"/>
    <w:qFormat/>
  </w:style>
  <w:style w:type="paragraph" w:styleId="a9">
    <w:name w:val="Normal (Web)"/>
    <w:basedOn w:val="a"/>
    <w:uiPriority w:val="99"/>
    <w:unhideWhenUsed/>
    <w:qFormat/>
    <w:rsid w:val="00D53CFE"/>
    <w:pPr>
      <w:spacing w:before="100" w:beforeAutospacing="1" w:after="100" w:afterAutospacing="1"/>
    </w:pPr>
    <w:rPr>
      <w:rFonts w:ascii="宋体" w:hAnsi="宋体" w:cs="宋体"/>
      <w:sz w:val="24"/>
      <w:szCs w:val="24"/>
    </w:rPr>
  </w:style>
  <w:style w:type="character" w:customStyle="1" w:styleId="Char">
    <w:name w:val="页脚 Char"/>
    <w:basedOn w:val="a0"/>
    <w:link w:val="a3"/>
    <w:uiPriority w:val="99"/>
    <w:rsid w:val="00CF5824"/>
    <w:rPr>
      <w:rFonts w:ascii="Times New Roman" w:hAnsi="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15</Pages>
  <Words>1139</Words>
  <Characters>6493</Characters>
  <Application>Microsoft Office Word</Application>
  <DocSecurity>0</DocSecurity>
  <Lines>54</Lines>
  <Paragraphs>15</Paragraphs>
  <ScaleCrop>false</ScaleCrop>
  <Company>微软中国</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附件1：省级部门预算公开说明样式</dc:title>
  <dc:creator>chengws</dc:creator>
  <cp:lastModifiedBy>Administrator</cp:lastModifiedBy>
  <cp:revision>48</cp:revision>
  <cp:lastPrinted>2023-03-20T16:11:00Z</cp:lastPrinted>
  <dcterms:created xsi:type="dcterms:W3CDTF">2014-11-07T20:08:00Z</dcterms:created>
  <dcterms:modified xsi:type="dcterms:W3CDTF">2023-04-07T04:30:00Z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